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46C2" w14:textId="77777777" w:rsidR="00CA5FD5" w:rsidRPr="00135F1F" w:rsidRDefault="00CA5FD5" w:rsidP="00CA5FD5">
      <w:pPr>
        <w:jc w:val="center"/>
        <w:rPr>
          <w:rFonts w:ascii="TH SarabunPSK" w:hAnsi="TH SarabunPSK" w:cs="TH SarabunPSK"/>
          <w:b/>
          <w:bCs/>
          <w:lang w:val="en-GB"/>
        </w:rPr>
      </w:pPr>
      <w:r w:rsidRPr="00135F1F">
        <w:rPr>
          <w:rFonts w:ascii="TH SarabunPSK" w:hAnsi="TH SarabunPSK" w:cs="TH SarabunPSK" w:hint="cs"/>
          <w:b/>
          <w:bCs/>
          <w:sz w:val="28"/>
          <w:cs/>
        </w:rPr>
        <w:t>แบบบันทึกการให้บริการข้อมูลย</w:t>
      </w:r>
      <w:r w:rsidRPr="00135F1F">
        <w:rPr>
          <w:rFonts w:ascii="TH SarabunPSK" w:hAnsi="TH SarabunPSK" w:cs="TH SarabunPSK" w:hint="cs"/>
          <w:b/>
          <w:bCs/>
          <w:cs/>
          <w:lang w:val="en-GB"/>
        </w:rPr>
        <w:t>า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59"/>
        <w:gridCol w:w="424"/>
        <w:gridCol w:w="6"/>
        <w:gridCol w:w="130"/>
        <w:gridCol w:w="577"/>
        <w:gridCol w:w="273"/>
        <w:gridCol w:w="11"/>
        <w:gridCol w:w="698"/>
        <w:gridCol w:w="8"/>
        <w:gridCol w:w="275"/>
        <w:gridCol w:w="136"/>
        <w:gridCol w:w="6"/>
        <w:gridCol w:w="437"/>
        <w:gridCol w:w="277"/>
        <w:gridCol w:w="7"/>
        <w:gridCol w:w="773"/>
        <w:gridCol w:w="349"/>
        <w:gridCol w:w="13"/>
        <w:gridCol w:w="428"/>
        <w:gridCol w:w="140"/>
        <w:gridCol w:w="411"/>
        <w:gridCol w:w="94"/>
        <w:gridCol w:w="773"/>
        <w:gridCol w:w="130"/>
        <w:gridCol w:w="294"/>
        <w:gridCol w:w="126"/>
        <w:gridCol w:w="15"/>
        <w:gridCol w:w="1811"/>
        <w:gridCol w:w="142"/>
      </w:tblGrid>
      <w:tr w:rsidR="00CA5FD5" w:rsidRPr="00C0326A" w14:paraId="3BF58F67" w14:textId="77777777" w:rsidTr="008A5145">
        <w:trPr>
          <w:gridAfter w:val="1"/>
          <w:wAfter w:w="142" w:type="dxa"/>
          <w:cantSplit/>
          <w:trHeight w:val="416"/>
        </w:trPr>
        <w:tc>
          <w:tcPr>
            <w:tcW w:w="44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32830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99D9E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รหัสคำถาม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08AB2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วันที่เก็บเข้าฐานข้อมูล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C8A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</w:p>
        </w:tc>
      </w:tr>
      <w:tr w:rsidR="00CA5FD5" w:rsidRPr="00C0326A" w14:paraId="363785CA" w14:textId="77777777" w:rsidTr="008A5145">
        <w:trPr>
          <w:gridAfter w:val="1"/>
          <w:wAfter w:w="142" w:type="dxa"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9DC" w14:textId="183D6A7F" w:rsidR="00CA5FD5" w:rsidRPr="00A961EB" w:rsidRDefault="00CA5FD5" w:rsidP="000E70C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961EB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เกี่ยวกับผู้ถาม</w:t>
            </w:r>
            <w:r w:rsidR="0003381D">
              <w:rPr>
                <w:rFonts w:ascii="TH SarabunPSK" w:hAnsi="TH SarabunPSK" w:cs="TH SarabunPSK"/>
                <w:b w:val="0"/>
                <w:bCs w:val="0"/>
                <w:color w:val="auto"/>
                <w:sz w:val="24"/>
                <w:szCs w:val="32"/>
              </w:rPr>
              <w:t>-</w:t>
            </w:r>
          </w:p>
        </w:tc>
      </w:tr>
      <w:tr w:rsidR="00CA5FD5" w:rsidRPr="00C0326A" w14:paraId="26D4F267" w14:textId="77777777" w:rsidTr="008A5145">
        <w:trPr>
          <w:gridAfter w:val="1"/>
          <w:wAfter w:w="142" w:type="dxa"/>
        </w:trPr>
        <w:tc>
          <w:tcPr>
            <w:tcW w:w="978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A32" w14:textId="7EF4DB61" w:rsidR="00CA5FD5" w:rsidRPr="00275598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ชื่อผู้ถาม </w:t>
            </w:r>
            <w:proofErr w:type="spellStart"/>
            <w:r w:rsidR="00BC63E5">
              <w:rPr>
                <w:rFonts w:ascii="TH SarabunPSK" w:hAnsi="TH SarabunPSK" w:cs="TH SarabunPSK" w:hint="cs"/>
                <w:sz w:val="28"/>
                <w:cs/>
              </w:rPr>
              <w:t>ภญ</w:t>
            </w:r>
            <w:proofErr w:type="spellEnd"/>
            <w:r w:rsidR="00BC63E5">
              <w:rPr>
                <w:rFonts w:ascii="TH SarabunPSK" w:hAnsi="TH SarabunPSK" w:cs="TH SarabunPSK" w:hint="cs"/>
                <w:sz w:val="28"/>
                <w:cs/>
              </w:rPr>
              <w:t>.อรอุมา บัวเบิก</w:t>
            </w:r>
          </w:p>
        </w:tc>
      </w:tr>
      <w:tr w:rsidR="00CA5FD5" w:rsidRPr="00C0326A" w14:paraId="6696D919" w14:textId="77777777" w:rsidTr="008A5145">
        <w:trPr>
          <w:gridAfter w:val="1"/>
          <w:wAfter w:w="142" w:type="dxa"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2C6" w14:textId="77777777" w:rsidR="00CA5FD5" w:rsidRPr="00C0326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</w:tr>
      <w:tr w:rsidR="00CA5FD5" w:rsidRPr="00C0326A" w14:paraId="3BC8A067" w14:textId="77777777" w:rsidTr="008A5145">
        <w:trPr>
          <w:gridAfter w:val="1"/>
          <w:wAfter w:w="142" w:type="dxa"/>
          <w:cantSplit/>
        </w:trPr>
        <w:tc>
          <w:tcPr>
            <w:tcW w:w="4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5C0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Tel: -</w:t>
            </w: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F48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e-mail: -</w:t>
            </w:r>
          </w:p>
        </w:tc>
      </w:tr>
      <w:tr w:rsidR="00CA5FD5" w:rsidRPr="00C0326A" w14:paraId="360B202B" w14:textId="77777777" w:rsidTr="008A5145">
        <w:trPr>
          <w:gridAfter w:val="1"/>
          <w:wAfter w:w="142" w:type="dxa"/>
          <w:cantSplit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61B1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87B7" w14:textId="77777777" w:rsidR="00CA5FD5" w:rsidRPr="006123CC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276B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BC276B">
              <w:rPr>
                <w:rFonts w:ascii="TH SarabunPSK" w:hAnsi="TH SarabunPSK" w:cs="TH SarabunPSK" w:hint="cs"/>
                <w:sz w:val="28"/>
                <w:cs/>
              </w:rPr>
              <w:t>แพทย์ทั่วไป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4BD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แพทย์เฉพาะทาง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56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03 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  <w:cs/>
              </w:rPr>
              <w:t>ทันต</w:t>
            </w:r>
            <w:proofErr w:type="spellEnd"/>
            <w:r w:rsidRPr="00C0326A">
              <w:rPr>
                <w:rFonts w:ascii="TH SarabunPSK" w:hAnsi="TH SarabunPSK" w:cs="TH SarabunPSK" w:hint="cs"/>
                <w:sz w:val="28"/>
                <w:cs/>
              </w:rPr>
              <w:t>แพทย์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D34F" w14:textId="77777777" w:rsidR="00CA5FD5" w:rsidRPr="006123CC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BC276B">
              <w:rPr>
                <w:rFonts w:ascii="TH SarabunPSK" w:hAnsi="TH SarabunPSK" w:cs="TH SarabunPSK" w:hint="cs"/>
                <w:sz w:val="28"/>
                <w:highlight w:val="yellow"/>
              </w:rPr>
              <w:t xml:space="preserve">04 </w:t>
            </w:r>
            <w:r w:rsidRPr="00BC27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เภสัชกร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98F" w14:textId="77777777" w:rsidR="00CA5FD5" w:rsidRPr="006123CC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C81A6D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81A6D">
              <w:rPr>
                <w:rFonts w:ascii="TH SarabunPSK" w:hAnsi="TH SarabunPSK" w:cs="TH SarabunPSK" w:hint="cs"/>
                <w:sz w:val="28"/>
                <w:cs/>
              </w:rPr>
              <w:t>พยาบาล</w:t>
            </w:r>
          </w:p>
        </w:tc>
      </w:tr>
      <w:tr w:rsidR="00CA5FD5" w:rsidRPr="00C0326A" w14:paraId="7E3A7759" w14:textId="77777777" w:rsidTr="008A5145">
        <w:trPr>
          <w:gridAfter w:val="1"/>
          <w:wAfter w:w="142" w:type="dxa"/>
          <w:cantSplit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475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673E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E16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07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นักสาธารณสุข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6A8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DC1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09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CF7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CA5FD5" w:rsidRPr="00C0326A" w14:paraId="4165BFB0" w14:textId="77777777" w:rsidTr="008A5145">
        <w:trPr>
          <w:gridAfter w:val="1"/>
          <w:wAfter w:w="142" w:type="dxa"/>
          <w:cantSplit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88D8" w14:textId="77777777" w:rsidR="00CA5FD5" w:rsidRPr="00C0326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วิธีถาม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B9584" w14:textId="77777777" w:rsidR="00CA5FD5" w:rsidRPr="006123CC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C81A6D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C81A6D">
              <w:rPr>
                <w:rFonts w:ascii="TH SarabunPSK" w:hAnsi="TH SarabunPSK" w:cs="TH SarabunPSK" w:hint="cs"/>
                <w:sz w:val="28"/>
                <w:cs/>
              </w:rPr>
              <w:t>วาจา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3DAFF" w14:textId="77777777" w:rsidR="00CA5FD5" w:rsidRPr="00C0326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แบบขอรับบริการ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52DA6" w14:textId="77777777" w:rsidR="00CA5FD5" w:rsidRPr="00C0326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E62F2C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E62F2C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F7F1" w14:textId="77777777" w:rsidR="00CA5FD5" w:rsidRPr="00C0326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04 e-mail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30F" w14:textId="77777777" w:rsidR="00CA5FD5" w:rsidRPr="00C0326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ไปรษณีย์</w:t>
            </w:r>
          </w:p>
        </w:tc>
      </w:tr>
      <w:tr w:rsidR="00CA5FD5" w:rsidRPr="00C0326A" w14:paraId="75FF4B7F" w14:textId="77777777" w:rsidTr="008A5145">
        <w:trPr>
          <w:gridAfter w:val="1"/>
          <w:wAfter w:w="142" w:type="dxa"/>
          <w:cantSplit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A996" w14:textId="77777777" w:rsidR="00CA5FD5" w:rsidRPr="00E62F2C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862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D9DA" w14:textId="77777777" w:rsidR="00CA5FD5" w:rsidRPr="00E62F2C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E62F2C">
              <w:rPr>
                <w:rFonts w:ascii="TH SarabunPSK" w:hAnsi="TH SarabunPSK" w:cs="TH SarabunPSK" w:hint="cs"/>
                <w:sz w:val="28"/>
                <w:highlight w:val="yellow"/>
              </w:rPr>
              <w:t xml:space="preserve">06 </w:t>
            </w:r>
            <w:r w:rsidRPr="00E62F2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อื่น ๆ</w:t>
            </w:r>
          </w:p>
        </w:tc>
      </w:tr>
      <w:tr w:rsidR="00CA5FD5" w:rsidRPr="00C0326A" w14:paraId="3E80377D" w14:textId="77777777" w:rsidTr="008A5145">
        <w:trPr>
          <w:gridAfter w:val="1"/>
          <w:wAfter w:w="142" w:type="dxa"/>
          <w:cantSplit/>
        </w:trPr>
        <w:tc>
          <w:tcPr>
            <w:tcW w:w="1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3607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จุดประสงค์ของ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ารถาม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A427" w14:textId="77777777" w:rsidR="00CA5FD5" w:rsidRPr="0003381D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3381D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03381D">
              <w:rPr>
                <w:rFonts w:ascii="TH SarabunPSK" w:hAnsi="TH SarabunPSK" w:cs="TH SarabunPSK" w:hint="cs"/>
                <w:sz w:val="28"/>
                <w:cs/>
              </w:rPr>
              <w:t>เพื่อแก้ปัญหาผู้ป่วย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73E70" w14:textId="77777777" w:rsidR="00CA5FD5" w:rsidRPr="0003381D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63E5">
              <w:rPr>
                <w:rFonts w:ascii="TH SarabunPSK" w:hAnsi="TH SarabunPSK" w:cs="TH SarabunPSK" w:hint="cs"/>
                <w:sz w:val="28"/>
                <w:highlight w:val="yellow"/>
              </w:rPr>
              <w:t xml:space="preserve">02 </w:t>
            </w:r>
            <w:r w:rsidRPr="00BC63E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เพื่อประโยชน์ในการปฏิบัติงาน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3976" w14:textId="77777777" w:rsidR="00CA5FD5" w:rsidRPr="00BC63E5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63E5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BC63E5">
              <w:rPr>
                <w:rFonts w:ascii="TH SarabunPSK" w:hAnsi="TH SarabunPSK" w:cs="TH SarabunPSK" w:hint="cs"/>
                <w:sz w:val="28"/>
                <w:cs/>
              </w:rPr>
              <w:t>เพื่อเพิ่มเติมความรู้</w:t>
            </w:r>
          </w:p>
        </w:tc>
      </w:tr>
      <w:tr w:rsidR="00CA5FD5" w:rsidRPr="00C0326A" w14:paraId="54445056" w14:textId="77777777" w:rsidTr="008A5145">
        <w:trPr>
          <w:gridAfter w:val="1"/>
          <w:wAfter w:w="142" w:type="dxa"/>
          <w:cantSplit/>
        </w:trPr>
        <w:tc>
          <w:tcPr>
            <w:tcW w:w="17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2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4C0F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04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เพื่อศึกษา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4D74F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ED8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A5FD5" w:rsidRPr="00C0326A" w14:paraId="679F2962" w14:textId="77777777" w:rsidTr="008A5145">
        <w:trPr>
          <w:gridAfter w:val="1"/>
          <w:wAfter w:w="142" w:type="dxa"/>
          <w:cantSplit/>
        </w:trPr>
        <w:tc>
          <w:tcPr>
            <w:tcW w:w="3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21A" w14:textId="77777777" w:rsidR="00CA5FD5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เวลาที่ถาม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0EEB07A4" w14:textId="657772FA" w:rsidR="00CA5FD5" w:rsidRPr="00C0326A" w:rsidRDefault="00D7723E" w:rsidP="000E70C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03381D">
              <w:rPr>
                <w:rFonts w:ascii="TH SarabunPSK" w:hAnsi="TH SarabunPSK" w:cs="TH SarabunPSK"/>
                <w:sz w:val="28"/>
              </w:rPr>
              <w:t>/09/23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A09" w14:textId="77777777" w:rsidR="00CA5FD5" w:rsidRPr="00C0326A" w:rsidRDefault="00CA5FD5" w:rsidP="000E70C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ความรีบด่วน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298" w14:textId="77777777" w:rsidR="00CA5FD5" w:rsidRPr="00AC146E" w:rsidRDefault="00CA5FD5" w:rsidP="000E70C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C63E5">
              <w:rPr>
                <w:rFonts w:ascii="TH SarabunPSK" w:hAnsi="TH SarabunPSK" w:cs="TH SarabunPSK" w:hint="cs"/>
                <w:sz w:val="28"/>
                <w:highlight w:val="yellow"/>
              </w:rPr>
              <w:t xml:space="preserve">01 </w:t>
            </w:r>
            <w:r w:rsidRPr="00BC63E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ทันที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8D92" w14:textId="77777777" w:rsidR="00CA5FD5" w:rsidRPr="00C0326A" w:rsidRDefault="00CA5FD5" w:rsidP="000E70C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936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E34936">
              <w:rPr>
                <w:rFonts w:ascii="TH SarabunPSK" w:hAnsi="TH SarabunPSK" w:cs="TH SarabunPSK" w:hint="cs"/>
                <w:sz w:val="28"/>
                <w:cs/>
              </w:rPr>
              <w:t xml:space="preserve">ภายใน </w:t>
            </w:r>
            <w:r w:rsidRPr="00E34936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E34936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053" w14:textId="77777777" w:rsidR="00CA5FD5" w:rsidRPr="00BC63E5" w:rsidRDefault="00CA5FD5" w:rsidP="000E70C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BC63E5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BC63E5">
              <w:rPr>
                <w:rFonts w:ascii="TH SarabunPSK" w:hAnsi="TH SarabunPSK" w:cs="TH SarabunPSK" w:hint="cs"/>
                <w:sz w:val="28"/>
                <w:cs/>
              </w:rPr>
              <w:t>อื่น ๆ ระบุ</w:t>
            </w:r>
            <w:r w:rsidRPr="00BC63E5">
              <w:rPr>
                <w:rFonts w:ascii="TH SarabunPSK" w:hAnsi="TH SarabunPSK" w:cs="TH SarabunPSK" w:hint="cs"/>
                <w:sz w:val="28"/>
              </w:rPr>
              <w:t xml:space="preserve">  5 </w:t>
            </w:r>
            <w:r w:rsidRPr="00BC63E5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วัน</w:t>
            </w:r>
          </w:p>
        </w:tc>
      </w:tr>
      <w:tr w:rsidR="00CA5FD5" w:rsidRPr="00C0326A" w14:paraId="03DAFB3D" w14:textId="77777777" w:rsidTr="008A5145">
        <w:trPr>
          <w:gridAfter w:val="1"/>
          <w:wAfter w:w="142" w:type="dxa"/>
          <w:cantSplit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0E8" w14:textId="77777777" w:rsidR="00CA5FD5" w:rsidRPr="00341DFA" w:rsidRDefault="00CA5FD5" w:rsidP="000E70C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341DFA">
              <w:rPr>
                <w:rFonts w:ascii="TH SarabunPSK" w:hAnsi="TH SarabunPSK" w:cs="TH SarabunPSK" w:hint="cs"/>
                <w:b w:val="0"/>
                <w:bCs w:val="0"/>
                <w:color w:val="auto"/>
                <w:sz w:val="28"/>
                <w:szCs w:val="36"/>
                <w:cs/>
              </w:rPr>
              <w:t>เกี่ยวกับคำถาม</w:t>
            </w:r>
          </w:p>
        </w:tc>
      </w:tr>
      <w:tr w:rsidR="00CA5FD5" w:rsidRPr="00C0326A" w14:paraId="1F327F96" w14:textId="77777777" w:rsidTr="008A5145">
        <w:trPr>
          <w:gridAfter w:val="1"/>
          <w:wAfter w:w="142" w:type="dxa"/>
          <w:cantSplit/>
        </w:trPr>
        <w:tc>
          <w:tcPr>
            <w:tcW w:w="9781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6C33EDB1" w14:textId="59E4E96E" w:rsidR="00CA5FD5" w:rsidRPr="008A5145" w:rsidRDefault="00CA5FD5" w:rsidP="008A514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34936">
              <w:rPr>
                <w:rFonts w:ascii="TH SarabunPSK" w:hAnsi="TH SarabunPSK" w:cs="TH SarabunPSK"/>
                <w:sz w:val="32"/>
                <w:szCs w:val="32"/>
                <w:cs/>
              </w:rPr>
              <w:t>คำถาม</w:t>
            </w:r>
            <w:r w:rsidRPr="00E3493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B32D4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8A51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5145" w:rsidRPr="005624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ขนาดและวิธีการใช้ยาหยอดหู </w:t>
            </w:r>
            <w:r w:rsidR="008A5145" w:rsidRPr="00562446">
              <w:rPr>
                <w:rFonts w:asciiTheme="majorBidi" w:hAnsiTheme="majorBidi" w:cstheme="majorBidi"/>
                <w:sz w:val="32"/>
                <w:szCs w:val="32"/>
              </w:rPr>
              <w:t>Ofloxacin 3</w:t>
            </w:r>
            <w:r w:rsidR="008A5145" w:rsidRPr="005624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มก./มล. </w:t>
            </w:r>
            <w:r w:rsidR="008A5145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ที่ถูกต้อง</w:t>
            </w:r>
          </w:p>
        </w:tc>
      </w:tr>
      <w:tr w:rsidR="00CA5FD5" w:rsidRPr="00C0326A" w14:paraId="736314A1" w14:textId="77777777" w:rsidTr="008A5145">
        <w:trPr>
          <w:gridAfter w:val="1"/>
          <w:wAfter w:w="142" w:type="dxa"/>
          <w:cantSplit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60B3" w14:textId="77777777" w:rsidR="00CA5FD5" w:rsidRPr="00E34936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34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หัวข้อสืบค้น </w:t>
            </w:r>
            <w:r w:rsidRPr="00E34936">
              <w:rPr>
                <w:rFonts w:ascii="TH SarabunPSK" w:hAnsi="TH SarabunPSK" w:cs="TH SarabunPSK" w:hint="cs"/>
                <w:sz w:val="32"/>
                <w:szCs w:val="32"/>
              </w:rPr>
              <w:t>(keywords)</w:t>
            </w:r>
            <w:r w:rsidRPr="00E34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96BB09C" w14:textId="77777777" w:rsidR="00CA5FD5" w:rsidRPr="00E34936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FD5" w:rsidRPr="00C0326A" w14:paraId="26B5008C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1B5B07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ประเภทคำถาม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CCF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01 Identification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CB0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02 Availability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4AE" w14:textId="77777777" w:rsidR="00CA5FD5" w:rsidRPr="008A5145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8A5145">
              <w:rPr>
                <w:rFonts w:ascii="TH SarabunPSK" w:hAnsi="TH SarabunPSK" w:cs="TH SarabunPSK" w:hint="cs"/>
                <w:sz w:val="28"/>
                <w:highlight w:val="yellow"/>
              </w:rPr>
              <w:t>03 Pharmacokinetics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416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34936">
              <w:rPr>
                <w:rFonts w:ascii="TH SarabunPSK" w:hAnsi="TH SarabunPSK" w:cs="TH SarabunPSK" w:hint="cs"/>
                <w:sz w:val="28"/>
              </w:rPr>
              <w:t>04 Pregnancy/ Nursing</w:t>
            </w:r>
          </w:p>
        </w:tc>
      </w:tr>
      <w:tr w:rsidR="00CA5FD5" w:rsidRPr="00C0326A" w14:paraId="21C9E2C7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8E2C950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C5A" w14:textId="77777777" w:rsidR="00CA5FD5" w:rsidRPr="00400530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400530">
              <w:rPr>
                <w:rFonts w:ascii="TH SarabunPSK" w:hAnsi="TH SarabunPSK" w:cs="TH SarabunPSK" w:hint="cs"/>
                <w:sz w:val="28"/>
              </w:rPr>
              <w:t>05 Interaction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508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06 Formulation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9C5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07 ADR/ Side Effects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9B1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08 Toxicity/ Poisoning</w:t>
            </w:r>
          </w:p>
        </w:tc>
      </w:tr>
      <w:tr w:rsidR="00CA5FD5" w:rsidRPr="00822ECE" w14:paraId="18D761AC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590DC04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21B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6A6642">
              <w:rPr>
                <w:rFonts w:ascii="TH SarabunPSK" w:hAnsi="TH SarabunPSK" w:cs="TH SarabunPSK" w:hint="cs"/>
                <w:sz w:val="28"/>
              </w:rPr>
              <w:t xml:space="preserve">09 </w:t>
            </w:r>
            <w:r w:rsidRPr="00400530">
              <w:rPr>
                <w:rFonts w:ascii="TH SarabunPSK" w:hAnsi="TH SarabunPSK" w:cs="TH SarabunPSK" w:hint="cs"/>
                <w:sz w:val="28"/>
                <w:highlight w:val="yellow"/>
              </w:rPr>
              <w:t>Dosage/ Administration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F41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400530">
              <w:rPr>
                <w:rFonts w:ascii="TH SarabunPSK" w:hAnsi="TH SarabunPSK" w:cs="TH SarabunPSK" w:hint="cs"/>
                <w:sz w:val="28"/>
                <w:highlight w:val="yellow"/>
              </w:rPr>
              <w:t>Therapeutic Use/ Efficacy/ Indication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3A86" w14:textId="77777777" w:rsidR="00CA5FD5" w:rsidRPr="00A425BE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A5145">
              <w:rPr>
                <w:rFonts w:ascii="TH SarabunPSK" w:hAnsi="TH SarabunPSK" w:cs="TH SarabunPSK" w:hint="cs"/>
                <w:sz w:val="28"/>
              </w:rPr>
              <w:t>11 Compatibility/ Stability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F8B" w14:textId="77777777" w:rsidR="00CA5FD5" w:rsidRPr="00822ECE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22ECE">
              <w:rPr>
                <w:rFonts w:ascii="TH SarabunPSK" w:hAnsi="TH SarabunPSK" w:cs="TH SarabunPSK" w:hint="cs"/>
                <w:sz w:val="28"/>
              </w:rPr>
              <w:t>12 Herbal/ Conventional Medicines</w:t>
            </w:r>
          </w:p>
        </w:tc>
      </w:tr>
      <w:tr w:rsidR="00CA5FD5" w:rsidRPr="00C0326A" w14:paraId="244C5B30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9CAC5B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1391" w14:textId="77777777" w:rsidR="00CA5FD5" w:rsidRPr="008A5145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A5145">
              <w:rPr>
                <w:rFonts w:ascii="TH SarabunPSK" w:hAnsi="TH SarabunPSK" w:cs="TH SarabunPSK" w:hint="cs"/>
                <w:sz w:val="28"/>
              </w:rPr>
              <w:t>13 Storage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E7B" w14:textId="77777777" w:rsidR="00CA5FD5" w:rsidRPr="008A5145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A5145">
              <w:rPr>
                <w:rFonts w:ascii="TH SarabunPSK" w:hAnsi="TH SarabunPSK" w:cs="TH SarabunPSK" w:hint="cs"/>
                <w:sz w:val="28"/>
              </w:rPr>
              <w:t>14 Contraindication/ Precaution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65A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15 Legal/ Regulatory/ Law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34D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16 Cost/ 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</w:rPr>
              <w:t>Pharmacoeconomics</w:t>
            </w:r>
            <w:proofErr w:type="spellEnd"/>
          </w:p>
        </w:tc>
      </w:tr>
      <w:tr w:rsidR="00CA5FD5" w:rsidRPr="00C0326A" w14:paraId="1688A755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20530E97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7BA4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17 Pharmacology/ Mechanism of 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B12AD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18 Alternative Medicine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575B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19 Compounding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1619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20 Others ……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CA5FD5" w:rsidRPr="00C0326A" w14:paraId="1C38D6D3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313D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ข้อมูลผู้ป่วย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59DF7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21717">
              <w:rPr>
                <w:rFonts w:ascii="TH SarabunPSK" w:hAnsi="TH SarabunPSK" w:cs="TH SarabunPSK" w:hint="cs"/>
                <w:sz w:val="28"/>
              </w:rPr>
              <w:t xml:space="preserve">M      </w:t>
            </w:r>
            <w:r w:rsidRPr="00E62F2C">
              <w:rPr>
                <w:rFonts w:ascii="TH SarabunPSK" w:hAnsi="TH SarabunPSK" w:cs="TH SarabunPSK" w:hint="cs"/>
                <w:sz w:val="28"/>
                <w:highlight w:val="yellow"/>
              </w:rPr>
              <w:sym w:font="Monotype Sorts" w:char="F092"/>
            </w:r>
            <w:r w:rsidRPr="00E62F2C">
              <w:rPr>
                <w:rFonts w:ascii="TH SarabunPSK" w:hAnsi="TH SarabunPSK" w:cs="TH SarabunPSK" w:hint="cs"/>
                <w:sz w:val="28"/>
                <w:highlight w:val="yellow"/>
              </w:rPr>
              <w:t xml:space="preserve"> F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FE66" w14:textId="329E96FD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อายุ   </w:t>
            </w:r>
            <w:r w:rsidR="00825F7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 ปี          เดือน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57AA" w14:textId="045265BD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น้ำหนัก  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 </w:t>
            </w:r>
            <w:r w:rsidR="00825F7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กก</w:t>
            </w:r>
            <w:r w:rsidRPr="00C0326A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CC89D" w14:textId="166639EC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สูง        </w:t>
            </w:r>
            <w:r w:rsidR="00825F7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 ซม</w:t>
            </w:r>
            <w:r w:rsidRPr="00C0326A">
              <w:rPr>
                <w:rFonts w:ascii="TH SarabunPSK" w:hAnsi="TH SarabunPSK" w:cs="TH SarabunPSK" w:hint="cs"/>
                <w:sz w:val="28"/>
              </w:rPr>
              <w:t>.</w:t>
            </w:r>
          </w:p>
        </w:tc>
      </w:tr>
      <w:tr w:rsidR="00CA5FD5" w:rsidRPr="00C0326A" w14:paraId="27B82087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2170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ข้อมูลอื่น ๆ</w:t>
            </w:r>
          </w:p>
        </w:tc>
        <w:tc>
          <w:tcPr>
            <w:tcW w:w="819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95C9" w14:textId="0AF56314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A5FD5" w:rsidRPr="00C0326A" w14:paraId="5E1716E0" w14:textId="77777777" w:rsidTr="008A5145">
        <w:trPr>
          <w:gridAfter w:val="1"/>
          <w:wAfter w:w="142" w:type="dxa"/>
          <w:cantSplit/>
          <w:trHeight w:val="397"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315" w14:textId="77777777" w:rsidR="00CA5FD5" w:rsidRPr="00A961EB" w:rsidRDefault="00CA5FD5" w:rsidP="000E70C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</w:rPr>
            </w:pPr>
            <w:r w:rsidRPr="00A961EB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การสืบค้นข้อมูล</w:t>
            </w:r>
          </w:p>
        </w:tc>
      </w:tr>
      <w:tr w:rsidR="00CA5FD5" w:rsidRPr="00C0326A" w14:paraId="58724B88" w14:textId="77777777" w:rsidTr="008A5145">
        <w:trPr>
          <w:gridAfter w:val="1"/>
          <w:wAfter w:w="142" w:type="dxa"/>
          <w:cantSplit/>
          <w:trHeight w:val="393"/>
        </w:trPr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57EF2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แหล่งข้อมูล </w:t>
            </w:r>
          </w:p>
        </w:tc>
        <w:tc>
          <w:tcPr>
            <w:tcW w:w="16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CF26" w14:textId="77777777" w:rsidR="00CA5FD5" w:rsidRPr="00A21717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25F7E">
              <w:rPr>
                <w:rFonts w:ascii="TH SarabunPSK" w:hAnsi="TH SarabunPSK" w:cs="TH SarabunPSK" w:hint="cs"/>
                <w:sz w:val="28"/>
              </w:rPr>
              <w:t>0</w:t>
            </w:r>
            <w:r w:rsidRPr="00825F7E">
              <w:rPr>
                <w:rFonts w:ascii="TH SarabunPSK" w:hAnsi="TH SarabunPSK" w:cs="TH SarabunPSK"/>
                <w:sz w:val="28"/>
              </w:rPr>
              <w:t xml:space="preserve">1 </w:t>
            </w:r>
            <w:r w:rsidRPr="00825F7E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825F7E">
              <w:rPr>
                <w:rFonts w:ascii="TH SarabunPSK" w:hAnsi="TH SarabunPSK" w:cs="TH SarabunPSK" w:hint="cs"/>
                <w:sz w:val="28"/>
              </w:rPr>
              <w:t>1</w:t>
            </w:r>
            <w:r w:rsidRPr="00825F7E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859" w14:textId="77777777" w:rsidR="00CA5FD5" w:rsidRPr="00E62F2C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62F2C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E62F2C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E62F2C">
              <w:rPr>
                <w:rFonts w:ascii="TH SarabunPSK" w:hAnsi="TH SarabunPSK" w:cs="TH SarabunPSK" w:hint="cs"/>
                <w:sz w:val="28"/>
              </w:rPr>
              <w:t>2</w:t>
            </w:r>
            <w:r w:rsidRPr="00E62F2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31C7A" w14:textId="77777777" w:rsidR="00CA5FD5" w:rsidRPr="00A21717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A5145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8A5145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8A5145">
              <w:rPr>
                <w:rFonts w:ascii="TH SarabunPSK" w:hAnsi="TH SarabunPSK" w:cs="TH SarabunPSK" w:hint="cs"/>
                <w:sz w:val="28"/>
              </w:rPr>
              <w:t>3</w:t>
            </w:r>
            <w:r w:rsidRPr="008A5145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EC3" w14:textId="77777777" w:rsidR="00CA5FD5" w:rsidRPr="00734B18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825F7E">
              <w:rPr>
                <w:rFonts w:ascii="TH SarabunPSK" w:hAnsi="TH SarabunPSK" w:cs="TH SarabunPSK" w:hint="cs"/>
                <w:sz w:val="28"/>
                <w:highlight w:val="yellow"/>
              </w:rPr>
              <w:t>04 DIS Database</w:t>
            </w:r>
          </w:p>
        </w:tc>
      </w:tr>
      <w:tr w:rsidR="00CA5FD5" w:rsidRPr="00C0326A" w14:paraId="47EAA527" w14:textId="77777777" w:rsidTr="008A5145">
        <w:trPr>
          <w:gridAfter w:val="1"/>
          <w:wAfter w:w="142" w:type="dxa"/>
          <w:cantSplit/>
        </w:trPr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F31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(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เลือกได้</w:t>
            </w:r>
            <w:r w:rsidRPr="00C0326A">
              <w:rPr>
                <w:rFonts w:ascii="TH SarabunPSK" w:hAnsi="TH SarabunPSK" w:cs="TH SarabunPSK" w:hint="cs"/>
                <w:sz w:val="28"/>
              </w:rPr>
              <w:t>&gt;1)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C06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ซีดีรอม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581F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276B">
              <w:rPr>
                <w:rFonts w:ascii="TH SarabunPSK" w:hAnsi="TH SarabunPSK" w:cs="TH SarabunPSK" w:hint="cs"/>
                <w:sz w:val="28"/>
                <w:highlight w:val="yellow"/>
              </w:rPr>
              <w:t>06 On-line (Internet)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438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07 Drug File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B7D" w14:textId="77777777" w:rsidR="00CA5FD5" w:rsidRPr="00C0326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CA5FD5" w:rsidRPr="00D7723E" w14:paraId="7620617A" w14:textId="77777777" w:rsidTr="008A5145">
        <w:trPr>
          <w:cantSplit/>
          <w:trHeight w:val="70"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BCE" w14:textId="42E0B905" w:rsidR="008A5145" w:rsidRPr="00D7723E" w:rsidRDefault="00400530" w:rsidP="008A5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7723E">
              <w:rPr>
                <w:rFonts w:ascii="TH SarabunPSK" w:hAnsi="TH SarabunPSK" w:cs="TH SarabunPSK"/>
              </w:rPr>
              <w:lastRenderedPageBreak/>
              <w:t xml:space="preserve"> </w:t>
            </w:r>
            <w:r w:rsidR="008A5145" w:rsidRPr="00D772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ยาหยอดหู </w:t>
            </w:r>
            <w:r w:rsidR="008A5145" w:rsidRPr="00D7723E">
              <w:rPr>
                <w:rFonts w:ascii="TH SarabunPSK" w:hAnsi="TH SarabunPSK" w:cs="TH SarabunPSK"/>
                <w:sz w:val="32"/>
                <w:szCs w:val="32"/>
              </w:rPr>
              <w:t>Ofloxacin 3</w:t>
            </w:r>
            <w:r w:rsidR="008A5145" w:rsidRPr="00D772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มก./มล.</w:t>
            </w:r>
            <w:r w:rsidR="008A5145" w:rsidRPr="00D7723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14:paraId="35EB00CB" w14:textId="5ACA990F" w:rsidR="008A5145" w:rsidRPr="00D7723E" w:rsidRDefault="008A5145" w:rsidP="008A5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7723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สรรพคุณ </w:t>
            </w:r>
          </w:p>
          <w:p w14:paraId="138A4D15" w14:textId="77777777" w:rsidR="008A5145" w:rsidRPr="00D7723E" w:rsidRDefault="008A5145" w:rsidP="008A5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ใช้สำหรับรักษาโรคหูชั้นกลางอักเสบ หูชั้นนอกอักเสบที่เกิดจากการติดเชื้อที่ไวต่อยานี้ โรคหูน้ำหนวก เช่น</w:t>
            </w:r>
            <w:r w:rsidRPr="00D772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taphylococcus</w:t>
            </w:r>
            <w:proofErr w:type="spellEnd"/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 </w:t>
            </w:r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sp., </w:t>
            </w:r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Streptococcus </w:t>
            </w:r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sp., </w:t>
            </w:r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Proteus </w:t>
            </w:r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sp., </w:t>
            </w:r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 xml:space="preserve">Pseudomonas </w:t>
            </w:r>
            <w:proofErr w:type="spellStart"/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aeruginosa</w:t>
            </w:r>
            <w:proofErr w:type="spellEnd"/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 and </w:t>
            </w:r>
            <w:proofErr w:type="spellStart"/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Haemophilus</w:t>
            </w:r>
            <w:proofErr w:type="spellEnd"/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 xml:space="preserve"> </w:t>
            </w:r>
            <w:proofErr w:type="spellStart"/>
            <w:r w:rsidRPr="00D7723E">
              <w:rPr>
                <w:rStyle w:val="a6"/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influenzae</w:t>
            </w:r>
            <w:proofErr w:type="spellEnd"/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.</w:t>
            </w:r>
          </w:p>
          <w:p w14:paraId="3BBBD03B" w14:textId="1A24E083" w:rsidR="008A5145" w:rsidRPr="00D7723E" w:rsidRDefault="008A5145" w:rsidP="008A5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ยาหยอดหู </w:t>
            </w:r>
            <w:r w:rsidRPr="00D7723E">
              <w:rPr>
                <w:rFonts w:ascii="TH SarabunPSK" w:hAnsi="TH SarabunPSK" w:cs="TH SarabunPSK"/>
                <w:sz w:val="32"/>
                <w:szCs w:val="32"/>
              </w:rPr>
              <w:t>Ofloxacin 3</w:t>
            </w: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มก./มล.</w:t>
            </w:r>
            <w:r w:rsidRPr="00D772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ที่โรงพยาบาลยโสธรจัดซื้อล่าสุด (12/09/2566) คือบริษัท </w:t>
            </w:r>
            <w:r w:rsidRPr="00D7723E">
              <w:rPr>
                <w:rFonts w:ascii="TH SarabunPSK" w:hAnsi="TH SarabunPSK" w:cs="TH SarabunPSK"/>
                <w:sz w:val="32"/>
                <w:szCs w:val="32"/>
              </w:rPr>
              <w:t>Millimed Floxy®</w:t>
            </w:r>
          </w:p>
          <w:p w14:paraId="09045E45" w14:textId="77777777" w:rsidR="00132BAC" w:rsidRPr="00D7723E" w:rsidRDefault="008A5145" w:rsidP="008A5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>จากตารางที่แสดงจะพบว่า ขนาดและวิธีใช้ยา ที่แนะนำคือ 6-10 หยด ต่อครั้งทิ้งไว้ประมาณ 10 นาที หยอดหูวันละ</w:t>
            </w:r>
          </w:p>
          <w:p w14:paraId="2F304AB7" w14:textId="07A144B4" w:rsidR="008A5145" w:rsidRPr="00D7723E" w:rsidRDefault="008A5145" w:rsidP="008A5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>2 ครั้ง เพื่อให้ได้ขนาดยาในกระแสเลือดและการกระจายตัวของยาอยู่ในช่วงของการรักษาที่เหมาะสม</w:t>
            </w:r>
          </w:p>
          <w:p w14:paraId="13C5BA3D" w14:textId="77777777" w:rsidR="00CA5FD5" w:rsidRPr="00D7723E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9A71F" w14:textId="77777777" w:rsidR="008A5145" w:rsidRPr="00D7723E" w:rsidRDefault="008A5145" w:rsidP="008A514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>ตาราง ขนาดและวิธีใช้และคุณสมบัติทางเภสัชวิทยาของยาหยอดหู</w:t>
            </w:r>
            <w:r w:rsidRPr="00D7723E">
              <w:rPr>
                <w:rFonts w:ascii="TH SarabunPSK" w:hAnsi="TH SarabunPSK" w:cs="TH SarabunPSK"/>
                <w:sz w:val="32"/>
                <w:szCs w:val="32"/>
              </w:rPr>
              <w:t xml:space="preserve">  Ofloxacin 3</w:t>
            </w:r>
            <w:r w:rsidRPr="00D772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มก./มล. แต่ละบริษัท</w:t>
            </w:r>
          </w:p>
          <w:p w14:paraId="238675ED" w14:textId="2A49A916" w:rsidR="008A5145" w:rsidRPr="00D7723E" w:rsidRDefault="00F16F0D" w:rsidP="000E70C4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23E">
              <w:rPr>
                <w:rFonts w:ascii="TH SarabunPSK" w:hAnsi="TH SarabunPSK" w:cs="TH SarabunPSK"/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7318DEEB" wp14:editId="395D26CB">
                  <wp:simplePos x="0" y="0"/>
                  <wp:positionH relativeFrom="margin">
                    <wp:posOffset>39428</wp:posOffset>
                  </wp:positionH>
                  <wp:positionV relativeFrom="margin">
                    <wp:posOffset>3202305</wp:posOffset>
                  </wp:positionV>
                  <wp:extent cx="658495" cy="731520"/>
                  <wp:effectExtent l="0" t="0" r="8255" b="0"/>
                  <wp:wrapNone/>
                  <wp:docPr id="4" name="รูปภาพ 4" descr="C:\Users\PC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ownloads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0"/>
                          <a:stretch/>
                        </pic:blipFill>
                        <pic:spPr bwMode="auto">
                          <a:xfrm>
                            <a:off x="0" y="0"/>
                            <a:ext cx="6584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4B4" w:rsidRPr="00D7723E">
              <w:rPr>
                <w:rFonts w:ascii="TH SarabunPSK" w:hAnsi="TH SarabunPSK" w:cs="TH SarabunPSK"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67FF9D63" wp14:editId="66E8843C">
                  <wp:simplePos x="0" y="0"/>
                  <wp:positionH relativeFrom="margin">
                    <wp:posOffset>204470</wp:posOffset>
                  </wp:positionH>
                  <wp:positionV relativeFrom="margin">
                    <wp:posOffset>4512945</wp:posOffset>
                  </wp:positionV>
                  <wp:extent cx="350520" cy="728345"/>
                  <wp:effectExtent l="0" t="0" r="0" b="0"/>
                  <wp:wrapNone/>
                  <wp:docPr id="3" name="รูปภาพ 3" descr="C:\Users\PC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145" w:rsidRPr="00D7723E">
              <w:rPr>
                <w:rFonts w:ascii="TH SarabunPSK" w:hAnsi="TH SarabunPSK" w:cs="TH SarabunPSK"/>
                <w:noProof/>
                <w14:ligatures w14:val="standardContextual"/>
              </w:rPr>
              <w:drawing>
                <wp:inline distT="0" distB="0" distL="0" distR="0" wp14:anchorId="36FDF278" wp14:editId="4BE250D5">
                  <wp:extent cx="6163733" cy="3997866"/>
                  <wp:effectExtent l="0" t="0" r="8890" b="317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8136" cy="400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34529" w14:textId="7F2C3F7C" w:rsidR="008A5145" w:rsidRPr="00D7723E" w:rsidRDefault="008A5145" w:rsidP="000E70C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1C1A0D" w14:textId="1B003E6A" w:rsidR="008A5145" w:rsidRPr="00D7723E" w:rsidRDefault="008A5145" w:rsidP="000E70C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FD5" w:rsidRPr="00EF0C8A" w14:paraId="1CF2BCFD" w14:textId="77777777" w:rsidTr="008A5145">
        <w:trPr>
          <w:cantSplit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6FB8" w14:textId="6506BB5A" w:rsidR="00CA5FD5" w:rsidRPr="00EF0C8A" w:rsidRDefault="00CA5FD5" w:rsidP="000E70C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2"/>
                <w:szCs w:val="28"/>
                <w:cs/>
              </w:rPr>
            </w:pPr>
            <w:r w:rsidRPr="00EF0C8A">
              <w:rPr>
                <w:rFonts w:ascii="TH SarabunPSK" w:hAnsi="TH SarabunPSK" w:cs="TH SarabunPSK" w:hint="cs"/>
                <w:b w:val="0"/>
                <w:bCs w:val="0"/>
                <w:color w:val="auto"/>
                <w:sz w:val="22"/>
                <w:szCs w:val="28"/>
                <w:cs/>
              </w:rPr>
              <w:t>เอกสารอ้างอิง</w:t>
            </w:r>
          </w:p>
        </w:tc>
      </w:tr>
      <w:tr w:rsidR="00CA5FD5" w:rsidRPr="00EF0C8A" w14:paraId="349B5C37" w14:textId="77777777" w:rsidTr="008A5145">
        <w:trPr>
          <w:cantSplit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2E7" w14:textId="77777777" w:rsidR="00CA5FD5" w:rsidRPr="00EF0C8A" w:rsidRDefault="00CA5FD5" w:rsidP="000E70C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2"/>
                <w:szCs w:val="28"/>
                <w:cs/>
              </w:rPr>
            </w:pPr>
            <w:r w:rsidRPr="00EF0C8A">
              <w:rPr>
                <w:rFonts w:ascii="TH SarabunPSK" w:hAnsi="TH SarabunPSK" w:cs="TH SarabunPSK" w:hint="cs"/>
                <w:b w:val="0"/>
                <w:bCs w:val="0"/>
                <w:color w:val="auto"/>
                <w:sz w:val="22"/>
                <w:szCs w:val="28"/>
                <w:cs/>
              </w:rPr>
              <w:t>เอกสารอ้างอิงที่สืบค้นแต่ไม่พบคำตอบ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22"/>
                <w:szCs w:val="28"/>
              </w:rPr>
              <w:t xml:space="preserve"> </w:t>
            </w:r>
          </w:p>
        </w:tc>
      </w:tr>
      <w:tr w:rsidR="00CA5FD5" w:rsidRPr="00EF0C8A" w14:paraId="5C3A88B5" w14:textId="77777777" w:rsidTr="008A5145">
        <w:trPr>
          <w:cantSplit/>
          <w:trHeight w:val="468"/>
        </w:trPr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AB8" w14:textId="67A70074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01 AHFS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C49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02 Drug Facts and Comparison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C8562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C81A6D">
              <w:rPr>
                <w:rFonts w:ascii="TH SarabunPSK" w:hAnsi="TH SarabunPSK" w:cs="TH SarabunPSK" w:hint="cs"/>
                <w:sz w:val="24"/>
                <w:szCs w:val="32"/>
              </w:rPr>
              <w:t>03 Drug Information Handbook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AC6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04 JPR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69A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05 PDR</w:t>
            </w:r>
          </w:p>
        </w:tc>
      </w:tr>
      <w:tr w:rsidR="00CA5FD5" w:rsidRPr="00EF0C8A" w14:paraId="1C81272A" w14:textId="77777777" w:rsidTr="008A5145">
        <w:trPr>
          <w:cantSplit/>
        </w:trPr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5DD9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06 USP DI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Vol</w:t>
            </w:r>
            <w:proofErr w:type="spellEnd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 I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C5A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07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DrugDex</w:t>
            </w:r>
            <w:proofErr w:type="spellEnd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®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6AF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08 Martindale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982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09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Poisindex</w:t>
            </w:r>
            <w:proofErr w:type="spellEnd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 ®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34A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01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Identidex</w:t>
            </w:r>
            <w:proofErr w:type="spellEnd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®</w:t>
            </w:r>
          </w:p>
        </w:tc>
      </w:tr>
      <w:tr w:rsidR="00CA5FD5" w:rsidRPr="00EF0C8A" w14:paraId="41B38E93" w14:textId="77777777" w:rsidTr="008A5145">
        <w:trPr>
          <w:cantSplit/>
        </w:trPr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276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10 MIMS/ MIMS Annual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A784B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11 Handbook on Injectable Drugs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D68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12 Drug Interaction</w:t>
            </w:r>
          </w:p>
          <w:p w14:paraId="56044F2F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Facts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4F3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13 Pregnancy&amp; Lactation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72E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14 Textbook of ADR</w:t>
            </w:r>
          </w:p>
        </w:tc>
      </w:tr>
      <w:tr w:rsidR="00CA5FD5" w:rsidRPr="00EF0C8A" w14:paraId="6D33EF8F" w14:textId="77777777" w:rsidTr="008A5145">
        <w:trPr>
          <w:cantSplit/>
        </w:trPr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674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15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Pharamcotherapy</w:t>
            </w:r>
            <w:proofErr w:type="spellEnd"/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CF1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16 </w:t>
            </w:r>
            <w:proofErr w:type="gram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Text</w:t>
            </w:r>
            <w:proofErr w:type="gramEnd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. Of Therapeutics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A5C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17 Applied Therapeutics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8F8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19 Harrison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238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20 Conn’s Current Therapy</w:t>
            </w:r>
          </w:p>
        </w:tc>
      </w:tr>
      <w:tr w:rsidR="00CA5FD5" w:rsidRPr="00EF0C8A" w14:paraId="3A12EDDC" w14:textId="77777777" w:rsidTr="008A5145">
        <w:trPr>
          <w:cantSplit/>
          <w:trHeight w:val="135"/>
        </w:trPr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C65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21 Clinical Drug Data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ACF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22 Pharmaceutical Codex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AB99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23 Remington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E4ED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24 USP-NF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117F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25 Merck Index</w:t>
            </w:r>
          </w:p>
        </w:tc>
      </w:tr>
      <w:tr w:rsidR="00CA5FD5" w:rsidRPr="00EF0C8A" w14:paraId="1059D6D4" w14:textId="77777777" w:rsidTr="008A5145">
        <w:trPr>
          <w:cantSplit/>
        </w:trPr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7A9" w14:textId="3E94ADFD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26 Goodman and Gilman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D7E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27 USP DI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Vol</w:t>
            </w:r>
            <w:proofErr w:type="spellEnd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 II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CDD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28. Medication Teaching Manual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CB6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 xml:space="preserve">29 Medline/ IPA/ </w:t>
            </w:r>
            <w:proofErr w:type="spellStart"/>
            <w:r w:rsidRPr="00EF0C8A">
              <w:rPr>
                <w:rFonts w:ascii="TH SarabunPSK" w:hAnsi="TH SarabunPSK" w:cs="TH SarabunPSK" w:hint="cs"/>
                <w:sz w:val="24"/>
                <w:szCs w:val="32"/>
              </w:rPr>
              <w:t>Embase</w:t>
            </w:r>
            <w:proofErr w:type="spellEnd"/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E1A" w14:textId="77777777" w:rsidR="00CA5FD5" w:rsidRPr="00EF0C8A" w:rsidRDefault="00CA5FD5" w:rsidP="000E70C4">
            <w:pPr>
              <w:spacing w:after="0" w:line="21" w:lineRule="atLeast"/>
              <w:rPr>
                <w:rFonts w:ascii="TH SarabunPSK" w:hAnsi="TH SarabunPSK" w:cs="TH SarabunPSK"/>
                <w:sz w:val="24"/>
                <w:szCs w:val="32"/>
              </w:rPr>
            </w:pPr>
            <w:r w:rsidRPr="00734B18">
              <w:rPr>
                <w:rFonts w:ascii="TH SarabunPSK" w:hAnsi="TH SarabunPSK" w:cs="TH SarabunPSK" w:hint="cs"/>
                <w:sz w:val="24"/>
                <w:szCs w:val="32"/>
                <w:highlight w:val="yellow"/>
              </w:rPr>
              <w:t>30 Internet</w:t>
            </w:r>
          </w:p>
        </w:tc>
      </w:tr>
      <w:tr w:rsidR="00CA5FD5" w:rsidRPr="00EF0C8A" w14:paraId="4DB246E4" w14:textId="77777777" w:rsidTr="008A5145">
        <w:trPr>
          <w:cantSplit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1A34A" w14:textId="2104E8D2" w:rsidR="00CA5FD5" w:rsidRPr="00EF0C8A" w:rsidRDefault="00CA5FD5" w:rsidP="008A5145">
            <w:pPr>
              <w:spacing w:line="21" w:lineRule="atLeast"/>
              <w:rPr>
                <w:rFonts w:ascii="TH SarabunPSK" w:hAnsi="TH SarabunPSK" w:cs="TH SarabunPSK"/>
              </w:rPr>
            </w:pPr>
            <w:r w:rsidRPr="00D8536D">
              <w:rPr>
                <w:rFonts w:ascii="TH SarabunPSK" w:hAnsi="TH SarabunPSK" w:cs="TH SarabunPSK" w:hint="cs"/>
                <w:highlight w:val="yellow"/>
              </w:rPr>
              <w:t>31 Others (</w:t>
            </w:r>
            <w:r w:rsidRPr="00D8536D">
              <w:rPr>
                <w:rFonts w:ascii="TH SarabunPSK" w:hAnsi="TH SarabunPSK" w:cs="TH SarabunPSK" w:hint="cs"/>
                <w:highlight w:val="yellow"/>
                <w:cs/>
              </w:rPr>
              <w:t>ระบุ</w:t>
            </w:r>
            <w:r w:rsidRPr="00D8536D">
              <w:rPr>
                <w:rFonts w:ascii="TH SarabunPSK" w:hAnsi="TH SarabunPSK" w:cs="TH SarabunPSK" w:hint="cs"/>
                <w:highlight w:val="yellow"/>
              </w:rPr>
              <w:t>)</w:t>
            </w:r>
          </w:p>
        </w:tc>
      </w:tr>
      <w:tr w:rsidR="00CA5FD5" w:rsidRPr="00EF0C8A" w14:paraId="4F2DDE90" w14:textId="77777777" w:rsidTr="008A5145">
        <w:trPr>
          <w:cantSplit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8014" w14:textId="77777777" w:rsidR="00CA5FD5" w:rsidRPr="00D7723E" w:rsidRDefault="00CA5FD5" w:rsidP="000E70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0" w:colLast="0"/>
            <w:r w:rsidRPr="00D7723E">
              <w:rPr>
                <w:rStyle w:val="a3"/>
                <w:rFonts w:ascii="TH SarabunPSK" w:hAnsi="TH SarabunPSK" w:cs="TH SarabunPSK"/>
                <w:color w:val="222222"/>
                <w:sz w:val="32"/>
                <w:szCs w:val="32"/>
                <w:cs/>
              </w:rPr>
              <w:lastRenderedPageBreak/>
              <w:t>อ้างอิงจาก:</w:t>
            </w:r>
          </w:p>
          <w:p w14:paraId="025548AF" w14:textId="4805736F" w:rsidR="008A5145" w:rsidRPr="00D7723E" w:rsidRDefault="008A5145" w:rsidP="008A51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2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MIMS Malays. </w:t>
            </w:r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Tarivid</w:t>
            </w:r>
            <w:r w:rsidRPr="00D772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[Internet]. 2023 [cited 2023 Sep 12]. In MIMs Online. Available from: - </w:t>
            </w:r>
            <w:hyperlink r:id="rId9" w:history="1">
              <w:r w:rsidRPr="00D7723E">
                <w:rPr>
                  <w:rStyle w:val="a5"/>
                  <w:rFonts w:ascii="TH SarabunPSK" w:eastAsia="Times New Roman" w:hAnsi="TH SarabunPSK" w:cs="TH SarabunPSK"/>
                  <w:sz w:val="32"/>
                  <w:szCs w:val="32"/>
                </w:rPr>
                <w:t>https://www.mims.com/malaysia/drug/info/tarivid%20otic?type=full</w:t>
              </w:r>
            </w:hyperlink>
          </w:p>
          <w:p w14:paraId="507C64A5" w14:textId="0DFD50D8" w:rsidR="00CA5FD5" w:rsidRPr="00D7723E" w:rsidRDefault="008A5145" w:rsidP="008A51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2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MIMS Thailand. </w:t>
            </w:r>
            <w:r w:rsidRPr="00D7723E">
              <w:rPr>
                <w:rFonts w:ascii="TH SarabunPSK" w:hAnsi="TH SarabunPSK" w:cs="TH SarabunPSK"/>
                <w:color w:val="1B1C1D"/>
                <w:sz w:val="32"/>
                <w:szCs w:val="32"/>
                <w:shd w:val="clear" w:color="auto" w:fill="FDFCF9"/>
              </w:rPr>
              <w:t>Floxy</w:t>
            </w:r>
            <w:r w:rsidRPr="00D772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[Internet]. 2023 [cited 2023 Sep 12]. In MIMs Online. Available from</w:t>
            </w:r>
            <w:r w:rsidRPr="00D7723E">
              <w:rPr>
                <w:rFonts w:ascii="TH SarabunPSK" w:hAnsi="TH SarabunPSK" w:cs="TH SarabunPSK"/>
                <w:sz w:val="32"/>
                <w:szCs w:val="32"/>
              </w:rPr>
              <w:t xml:space="preserve"> https://www.mims.com/thailand/drug/info/floxy%20ear%20drops/contents</w:t>
            </w:r>
          </w:p>
        </w:tc>
      </w:tr>
      <w:bookmarkEnd w:id="0"/>
      <w:tr w:rsidR="00CA5FD5" w:rsidRPr="00EF0C8A" w14:paraId="0D5FE013" w14:textId="77777777" w:rsidTr="008A5145">
        <w:trPr>
          <w:cantSplit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53D" w14:textId="77777777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EF0C8A">
              <w:rPr>
                <w:rFonts w:ascii="TH SarabunPSK" w:hAnsi="TH SarabunPSK" w:cs="TH SarabunPSK" w:hint="cs"/>
                <w:sz w:val="28"/>
                <w:cs/>
              </w:rPr>
              <w:t>วิธีส่งคำตอบ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05B" w14:textId="77777777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EF0C8A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EF0C8A">
              <w:rPr>
                <w:rFonts w:ascii="TH SarabunPSK" w:hAnsi="TH SarabunPSK" w:cs="TH SarabunPSK" w:hint="cs"/>
                <w:sz w:val="28"/>
                <w:cs/>
              </w:rPr>
              <w:t>วาจา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992" w14:textId="77777777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EF0C8A">
              <w:rPr>
                <w:rFonts w:ascii="TH SarabunPSK" w:hAnsi="TH SarabunPSK" w:cs="TH SarabunPSK" w:hint="cs"/>
                <w:sz w:val="28"/>
                <w:highlight w:val="yellow"/>
              </w:rPr>
              <w:t xml:space="preserve">02 </w:t>
            </w:r>
            <w:r w:rsidRPr="00EF0C8A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ลายลักษณ์อักษร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698" w14:textId="77777777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341DFA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341DFA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43AB" w14:textId="1E6C69DA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F0C8A">
              <w:rPr>
                <w:rFonts w:ascii="TH SarabunPSK" w:hAnsi="TH SarabunPSK" w:cs="TH SarabunPSK" w:hint="cs"/>
                <w:sz w:val="28"/>
              </w:rPr>
              <w:t>04 e-mail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7C7" w14:textId="77777777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F0C8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EF0C8A">
              <w:rPr>
                <w:rFonts w:ascii="TH SarabunPSK" w:hAnsi="TH SarabunPSK" w:cs="TH SarabunPSK" w:hint="cs"/>
                <w:sz w:val="28"/>
                <w:cs/>
              </w:rPr>
              <w:t>ไปรษณีย์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345" w14:textId="77777777" w:rsidR="00CA5FD5" w:rsidRPr="00EF0C8A" w:rsidRDefault="00CA5FD5" w:rsidP="000E70C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F0C8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EF0C8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CA5FD5" w:rsidRPr="00EF0C8A" w14:paraId="356FD93C" w14:textId="77777777" w:rsidTr="008A5145">
        <w:trPr>
          <w:cantSplit/>
        </w:trPr>
        <w:tc>
          <w:tcPr>
            <w:tcW w:w="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2DC" w14:textId="6B43FF99" w:rsidR="00CA5FD5" w:rsidRPr="008A5145" w:rsidRDefault="00CA5FD5" w:rsidP="008A5145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EF0C8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EF0C8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EF0C8A">
              <w:rPr>
                <w:rFonts w:ascii="TH SarabunPSK" w:hAnsi="TH SarabunPSK" w:cs="TH SarabunPSK" w:hint="cs"/>
                <w:sz w:val="28"/>
                <w:cs/>
              </w:rPr>
              <w:t>เวลาที่ตอบกลับ</w:t>
            </w:r>
            <w:r w:rsidRPr="00EF0C8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A5145">
              <w:rPr>
                <w:rFonts w:ascii="TH SarabunPSK" w:hAnsi="TH SarabunPSK" w:cs="TH SarabunPSK"/>
                <w:sz w:val="28"/>
              </w:rPr>
              <w:t>12</w:t>
            </w:r>
            <w:r w:rsidRPr="00EF0C8A">
              <w:rPr>
                <w:rFonts w:ascii="TH SarabunPSK" w:hAnsi="TH SarabunPSK" w:cs="TH SarabunPSK"/>
                <w:sz w:val="28"/>
                <w:lang w:val="en-GB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0</w:t>
            </w:r>
            <w:r w:rsidR="00341DFA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/2566</w:t>
            </w:r>
            <w:r w:rsidRPr="00EF0C8A">
              <w:rPr>
                <w:rFonts w:ascii="TH SarabunPSK" w:hAnsi="TH SarabunPSK" w:cs="TH SarabunPSK"/>
                <w:sz w:val="28"/>
                <w:lang w:val="en-GB"/>
              </w:rPr>
              <w:t xml:space="preserve">  </w:t>
            </w:r>
            <w:r w:rsidR="008A5145">
              <w:rPr>
                <w:rFonts w:ascii="TH SarabunPSK" w:hAnsi="TH SarabunPSK" w:cs="TH SarabunPSK"/>
                <w:sz w:val="28"/>
                <w:lang w:val="en-GB"/>
              </w:rPr>
              <w:t xml:space="preserve"> 11.00 </w:t>
            </w:r>
            <w:r w:rsidR="008A5145">
              <w:rPr>
                <w:rFonts w:ascii="TH SarabunPSK" w:hAnsi="TH SarabunPSK" w:cs="TH SarabunPSK" w:hint="cs"/>
                <w:sz w:val="28"/>
                <w:cs/>
                <w:lang w:val="en-GB"/>
              </w:rPr>
              <w:t>น.</w:t>
            </w:r>
          </w:p>
        </w:tc>
        <w:tc>
          <w:tcPr>
            <w:tcW w:w="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01D" w14:textId="17FBDC21" w:rsidR="00CA5FD5" w:rsidRPr="00EF0C8A" w:rsidRDefault="00CA5FD5" w:rsidP="008A5145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de-DE"/>
              </w:rPr>
            </w:pPr>
            <w:r w:rsidRPr="00EF0C8A">
              <w:rPr>
                <w:rFonts w:ascii="TH SarabunPSK" w:hAnsi="TH SarabunPSK" w:cs="TH SarabunPSK" w:hint="cs"/>
                <w:sz w:val="28"/>
                <w:cs/>
              </w:rPr>
              <w:t>ระยะเวลาที่สืบค้น</w:t>
            </w:r>
            <w:r w:rsidRPr="00EF0C8A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A5145">
              <w:rPr>
                <w:rFonts w:ascii="TH SarabunPSK" w:hAnsi="TH SarabunPSK" w:cs="TH SarabunPSK" w:hint="cs"/>
                <w:sz w:val="28"/>
                <w:cs/>
              </w:rPr>
              <w:t>1 ชั่วโมง</w:t>
            </w:r>
          </w:p>
        </w:tc>
      </w:tr>
      <w:tr w:rsidR="00CA5FD5" w:rsidRPr="00EF0C8A" w14:paraId="1CDFB397" w14:textId="77777777" w:rsidTr="008A5145">
        <w:trPr>
          <w:cantSplit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E54" w14:textId="796231B3" w:rsidR="00CA5FD5" w:rsidRPr="00EF0C8A" w:rsidRDefault="00CA5FD5" w:rsidP="008A5145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EF0C8A">
              <w:rPr>
                <w:rFonts w:ascii="TH SarabunPSK" w:hAnsi="TH SarabunPSK" w:cs="TH SarabunPSK" w:hint="cs"/>
                <w:sz w:val="28"/>
                <w:cs/>
              </w:rPr>
              <w:t xml:space="preserve">ผู้สืบค้นข้อมูล </w:t>
            </w:r>
            <w:proofErr w:type="spellStart"/>
            <w:r w:rsidR="008A5145">
              <w:rPr>
                <w:rFonts w:ascii="TH SarabunPSK" w:hAnsi="TH SarabunPSK" w:cs="TH SarabunPSK" w:hint="cs"/>
                <w:sz w:val="28"/>
                <w:cs/>
              </w:rPr>
              <w:t>ภญ</w:t>
            </w:r>
            <w:proofErr w:type="spellEnd"/>
            <w:r w:rsidR="008A5145">
              <w:rPr>
                <w:rFonts w:ascii="TH SarabunPSK" w:hAnsi="TH SarabunPSK" w:cs="TH SarabunPSK" w:hint="cs"/>
                <w:sz w:val="28"/>
                <w:cs/>
              </w:rPr>
              <w:t>.ภารดี ชานุบาล</w:t>
            </w:r>
          </w:p>
        </w:tc>
      </w:tr>
    </w:tbl>
    <w:p w14:paraId="4CF96EBD" w14:textId="480C613B" w:rsidR="00CA5FD5" w:rsidRPr="004F2AC4" w:rsidRDefault="00CA5FD5" w:rsidP="00CA5FD5">
      <w:pPr>
        <w:rPr>
          <w:rFonts w:ascii="TH SarabunPSK" w:hAnsi="TH SarabunPSK" w:cs="TH SarabunPSK"/>
          <w:sz w:val="32"/>
          <w:szCs w:val="32"/>
        </w:rPr>
      </w:pPr>
    </w:p>
    <w:p w14:paraId="181A1C0F" w14:textId="47131878" w:rsidR="00CA5FD5" w:rsidRPr="008B2951" w:rsidRDefault="00CA5FD5" w:rsidP="00CA5FD5"/>
    <w:p w14:paraId="77FB24DE" w14:textId="47D8D3D8" w:rsidR="002B5E45" w:rsidRPr="00CA5FD5" w:rsidRDefault="002B5E45"/>
    <w:sectPr w:rsidR="002B5E45" w:rsidRPr="00CA5FD5" w:rsidSect="00D845F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7C09"/>
    <w:multiLevelType w:val="hybridMultilevel"/>
    <w:tmpl w:val="E5404A22"/>
    <w:lvl w:ilvl="0" w:tplc="2B6E6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47A1F"/>
    <w:multiLevelType w:val="hybridMultilevel"/>
    <w:tmpl w:val="A9B06A12"/>
    <w:lvl w:ilvl="0" w:tplc="70A4D0D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31536"/>
    <w:multiLevelType w:val="hybridMultilevel"/>
    <w:tmpl w:val="64081DE4"/>
    <w:lvl w:ilvl="0" w:tplc="3BB2A8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D5"/>
    <w:rsid w:val="0003381D"/>
    <w:rsid w:val="00113062"/>
    <w:rsid w:val="00117C4A"/>
    <w:rsid w:val="00132BAC"/>
    <w:rsid w:val="002B5E45"/>
    <w:rsid w:val="00341DFA"/>
    <w:rsid w:val="00400530"/>
    <w:rsid w:val="00755921"/>
    <w:rsid w:val="007C4BBF"/>
    <w:rsid w:val="00825F7E"/>
    <w:rsid w:val="008A5145"/>
    <w:rsid w:val="009B4910"/>
    <w:rsid w:val="00BC63E5"/>
    <w:rsid w:val="00CA5FD5"/>
    <w:rsid w:val="00D7723E"/>
    <w:rsid w:val="00F16F0D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1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D5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5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A5FD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CA5FD5"/>
    <w:rPr>
      <w:b/>
      <w:bCs/>
    </w:rPr>
  </w:style>
  <w:style w:type="paragraph" w:styleId="a4">
    <w:name w:val="List Paragraph"/>
    <w:basedOn w:val="a"/>
    <w:uiPriority w:val="34"/>
    <w:qFormat/>
    <w:rsid w:val="00CA5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145"/>
    <w:rPr>
      <w:color w:val="0000FF"/>
      <w:u w:val="single"/>
    </w:rPr>
  </w:style>
  <w:style w:type="character" w:styleId="a6">
    <w:name w:val="Emphasis"/>
    <w:basedOn w:val="a0"/>
    <w:uiPriority w:val="20"/>
    <w:qFormat/>
    <w:rsid w:val="008A51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51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5145"/>
    <w:rPr>
      <w:rFonts w:ascii="Tahoma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D5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5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A5FD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CA5FD5"/>
    <w:rPr>
      <w:b/>
      <w:bCs/>
    </w:rPr>
  </w:style>
  <w:style w:type="paragraph" w:styleId="a4">
    <w:name w:val="List Paragraph"/>
    <w:basedOn w:val="a"/>
    <w:uiPriority w:val="34"/>
    <w:qFormat/>
    <w:rsid w:val="00CA5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145"/>
    <w:rPr>
      <w:color w:val="0000FF"/>
      <w:u w:val="single"/>
    </w:rPr>
  </w:style>
  <w:style w:type="character" w:styleId="a6">
    <w:name w:val="Emphasis"/>
    <w:basedOn w:val="a0"/>
    <w:uiPriority w:val="20"/>
    <w:qFormat/>
    <w:rsid w:val="008A51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51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5145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ms.com/malaysia/drug/info/tarivid%20otic?type=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ปรีดี จงนิรักษ์</dc:creator>
  <cp:lastModifiedBy>PC</cp:lastModifiedBy>
  <cp:revision>9</cp:revision>
  <dcterms:created xsi:type="dcterms:W3CDTF">2023-09-12T03:52:00Z</dcterms:created>
  <dcterms:modified xsi:type="dcterms:W3CDTF">2023-09-12T08:37:00Z</dcterms:modified>
</cp:coreProperties>
</file>