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73D16" w14:textId="77777777" w:rsidR="00E34936" w:rsidRPr="000B3808" w:rsidRDefault="00E34936" w:rsidP="00E34936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0B3808">
        <w:rPr>
          <w:rFonts w:ascii="TH SarabunPSK" w:hAnsi="TH SarabunPSK" w:cs="TH SarabunPSK" w:hint="cs"/>
          <w:b/>
          <w:bCs/>
          <w:sz w:val="28"/>
          <w:cs/>
        </w:rPr>
        <w:t>แบบบันทึกการให้บริการข้อมูลย</w:t>
      </w:r>
      <w:r w:rsidRPr="000B3808">
        <w:rPr>
          <w:rFonts w:ascii="TH SarabunPSK" w:hAnsi="TH SarabunPSK" w:cs="TH SarabunPSK" w:hint="cs"/>
          <w:b/>
          <w:bCs/>
          <w:cs/>
          <w:lang w:val="en-GB"/>
        </w:rPr>
        <w:t>า</w:t>
      </w:r>
    </w:p>
    <w:tbl>
      <w:tblPr>
        <w:tblW w:w="9540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880"/>
        <w:gridCol w:w="424"/>
        <w:gridCol w:w="6"/>
        <w:gridCol w:w="130"/>
        <w:gridCol w:w="577"/>
        <w:gridCol w:w="273"/>
        <w:gridCol w:w="11"/>
        <w:gridCol w:w="698"/>
        <w:gridCol w:w="8"/>
        <w:gridCol w:w="275"/>
        <w:gridCol w:w="136"/>
        <w:gridCol w:w="6"/>
        <w:gridCol w:w="437"/>
        <w:gridCol w:w="277"/>
        <w:gridCol w:w="7"/>
        <w:gridCol w:w="773"/>
        <w:gridCol w:w="349"/>
        <w:gridCol w:w="13"/>
        <w:gridCol w:w="428"/>
        <w:gridCol w:w="140"/>
        <w:gridCol w:w="411"/>
        <w:gridCol w:w="94"/>
        <w:gridCol w:w="773"/>
        <w:gridCol w:w="130"/>
        <w:gridCol w:w="294"/>
        <w:gridCol w:w="126"/>
        <w:gridCol w:w="15"/>
        <w:gridCol w:w="1811"/>
        <w:gridCol w:w="38"/>
      </w:tblGrid>
      <w:tr w:rsidR="00E34936" w:rsidRPr="000B3808" w14:paraId="24E9724C" w14:textId="77777777" w:rsidTr="00DD41D4">
        <w:trPr>
          <w:gridAfter w:val="1"/>
          <w:wAfter w:w="38" w:type="dxa"/>
          <w:cantSplit/>
          <w:trHeight w:val="416"/>
        </w:trPr>
        <w:tc>
          <w:tcPr>
            <w:tcW w:w="41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F38F3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>โรงพยาบาลยโสธร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8B8D0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>รหัสคำถาม</w:t>
            </w:r>
            <w:r w:rsidRPr="000B3808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B3808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EB31" w14:textId="1D047605" w:rsidR="00E34936" w:rsidRPr="000B3808" w:rsidRDefault="00E34936" w:rsidP="005702B9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>วันที่เก็บเข้าฐานข้อมูล</w:t>
            </w:r>
            <w:r w:rsidRPr="000B3808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B3808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="00FF3052">
              <w:rPr>
                <w:rFonts w:ascii="TH SarabunPSK" w:hAnsi="TH SarabunPSK" w:cs="TH SarabunPSK"/>
                <w:sz w:val="28"/>
              </w:rPr>
              <w:t xml:space="preserve"> </w:t>
            </w:r>
            <w:r w:rsidR="005702B9" w:rsidRPr="00BE0243">
              <w:rPr>
                <w:rFonts w:ascii="TH SarabunPSK" w:hAnsi="TH SarabunPSK" w:cs="TH SarabunPSK"/>
                <w:sz w:val="28"/>
              </w:rPr>
              <w:t>2</w:t>
            </w:r>
            <w:r w:rsidR="005702B9">
              <w:rPr>
                <w:rFonts w:ascii="TH SarabunPSK" w:hAnsi="TH SarabunPSK" w:cs="TH SarabunPSK"/>
                <w:sz w:val="28"/>
              </w:rPr>
              <w:t>2</w:t>
            </w:r>
            <w:r w:rsidR="005702B9" w:rsidRPr="00BE0243">
              <w:rPr>
                <w:rFonts w:ascii="TH SarabunPSK" w:hAnsi="TH SarabunPSK" w:cs="TH SarabunPSK"/>
                <w:sz w:val="28"/>
              </w:rPr>
              <w:t xml:space="preserve"> </w:t>
            </w:r>
            <w:r w:rsidR="005702B9" w:rsidRPr="00BE0243">
              <w:rPr>
                <w:rFonts w:ascii="TH SarabunPSK" w:hAnsi="TH SarabunPSK" w:cs="TH SarabunPSK" w:hint="cs"/>
                <w:sz w:val="28"/>
                <w:cs/>
              </w:rPr>
              <w:t xml:space="preserve">ก.พ. </w:t>
            </w:r>
            <w:r w:rsidR="005702B9" w:rsidRPr="00BE0243">
              <w:rPr>
                <w:rFonts w:ascii="TH SarabunPSK" w:hAnsi="TH SarabunPSK" w:cs="TH SarabunPSK"/>
                <w:sz w:val="28"/>
              </w:rPr>
              <w:t>2567</w:t>
            </w:r>
          </w:p>
        </w:tc>
      </w:tr>
      <w:tr w:rsidR="00E34936" w:rsidRPr="000B3808" w14:paraId="69F6ABEB" w14:textId="77777777" w:rsidTr="00DD41D4">
        <w:trPr>
          <w:gridAfter w:val="1"/>
          <w:wAfter w:w="38" w:type="dxa"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9A1" w14:textId="77777777" w:rsidR="00E34936" w:rsidRPr="000B3808" w:rsidRDefault="00E34936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B3808">
              <w:rPr>
                <w:rFonts w:ascii="TH SarabunPSK" w:hAnsi="TH SarabunPSK" w:cs="TH SarabunPSK" w:hint="cs"/>
                <w:b w:val="0"/>
                <w:bCs w:val="0"/>
                <w:color w:val="auto"/>
                <w:sz w:val="24"/>
                <w:szCs w:val="32"/>
                <w:cs/>
              </w:rPr>
              <w:t>เกี่ยวกับผู้ถาม</w:t>
            </w:r>
          </w:p>
        </w:tc>
      </w:tr>
      <w:tr w:rsidR="00E34936" w:rsidRPr="000B3808" w14:paraId="0640A826" w14:textId="77777777" w:rsidTr="00DD41D4">
        <w:trPr>
          <w:gridAfter w:val="1"/>
          <w:wAfter w:w="38" w:type="dxa"/>
        </w:trPr>
        <w:tc>
          <w:tcPr>
            <w:tcW w:w="950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CAF" w14:textId="67A590D7" w:rsidR="00E34936" w:rsidRPr="000B3808" w:rsidRDefault="00E34936" w:rsidP="00436960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>ชื่อผู้ถาม</w:t>
            </w:r>
            <w:r w:rsidR="00436960" w:rsidRPr="000B380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6960" w:rsidRPr="000B3808">
              <w:rPr>
                <w:rFonts w:ascii="TH SarabunPSK" w:hAnsi="TH SarabunPSK" w:cs="TH SarabunPSK"/>
                <w:sz w:val="28"/>
              </w:rPr>
              <w:t>: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82090" w:rsidRPr="000B380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E34936" w:rsidRPr="000B3808" w14:paraId="298769B5" w14:textId="77777777" w:rsidTr="00DD41D4">
        <w:trPr>
          <w:gridAfter w:val="1"/>
          <w:wAfter w:w="38" w:type="dxa"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3B9" w14:textId="55B27832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>ที่อยู่</w:t>
            </w:r>
            <w:r w:rsidRPr="000B3808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</w:tr>
      <w:tr w:rsidR="00E34936" w:rsidRPr="000B3808" w14:paraId="5D5CD836" w14:textId="77777777" w:rsidTr="00DD41D4">
        <w:trPr>
          <w:gridAfter w:val="1"/>
          <w:wAfter w:w="38" w:type="dxa"/>
          <w:cantSplit/>
        </w:trPr>
        <w:tc>
          <w:tcPr>
            <w:tcW w:w="41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500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Tel: -</w:t>
            </w:r>
          </w:p>
        </w:tc>
        <w:tc>
          <w:tcPr>
            <w:tcW w:w="5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8F72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e-mail: -</w:t>
            </w:r>
          </w:p>
        </w:tc>
      </w:tr>
      <w:tr w:rsidR="00E34936" w:rsidRPr="000B3808" w14:paraId="6BAC480A" w14:textId="77777777" w:rsidTr="00DD41D4">
        <w:trPr>
          <w:gridAfter w:val="1"/>
          <w:wAfter w:w="38" w:type="dxa"/>
          <w:cantSplit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7A9D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>ประเภทผู้ถาม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C190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01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แพทย์ทั่วไป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73B4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แพทย์เฉพาะทาง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152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03 </w:t>
            </w:r>
            <w:proofErr w:type="spellStart"/>
            <w:r w:rsidRPr="000B3808">
              <w:rPr>
                <w:rFonts w:ascii="TH SarabunPSK" w:hAnsi="TH SarabunPSK" w:cs="TH SarabunPSK" w:hint="cs"/>
                <w:sz w:val="28"/>
                <w:cs/>
              </w:rPr>
              <w:t>ทันต</w:t>
            </w:r>
            <w:proofErr w:type="spellEnd"/>
            <w:r w:rsidRPr="000B3808">
              <w:rPr>
                <w:rFonts w:ascii="TH SarabunPSK" w:hAnsi="TH SarabunPSK" w:cs="TH SarabunPSK" w:hint="cs"/>
                <w:sz w:val="28"/>
                <w:cs/>
              </w:rPr>
              <w:t>แพทย์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21B7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04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เภสัชกร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5BE6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พยาบาล</w:t>
            </w:r>
          </w:p>
        </w:tc>
      </w:tr>
      <w:tr w:rsidR="00E34936" w:rsidRPr="000B3808" w14:paraId="3DD2FB97" w14:textId="77777777" w:rsidTr="00DD41D4">
        <w:trPr>
          <w:gridAfter w:val="1"/>
          <w:wAfter w:w="38" w:type="dxa"/>
          <w:cantSplit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E65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D5ECA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06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proofErr w:type="spellStart"/>
            <w:r w:rsidRPr="000B3808">
              <w:rPr>
                <w:rFonts w:ascii="TH SarabunPSK" w:hAnsi="TH SarabunPSK" w:cs="TH SarabunPSK" w:hint="cs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38C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07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นักสาธารณสุข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320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08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E1E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09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748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06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</w:tr>
      <w:tr w:rsidR="00E34936" w:rsidRPr="000B3808" w14:paraId="7385263D" w14:textId="77777777" w:rsidTr="00DD41D4">
        <w:trPr>
          <w:gridAfter w:val="1"/>
          <w:wAfter w:w="38" w:type="dxa"/>
          <w:cantSplit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A9FCD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>วิธีถาม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17468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01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วาจา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B9A10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แบบขอรับบริการ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24150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1B7B87">
              <w:rPr>
                <w:rFonts w:ascii="TH SarabunPSK" w:hAnsi="TH SarabunPSK" w:cs="TH SarabunPSK" w:hint="cs"/>
                <w:sz w:val="28"/>
                <w:highlight w:val="yellow"/>
              </w:rPr>
              <w:t xml:space="preserve">03 </w:t>
            </w:r>
            <w:r w:rsidRPr="001B7B8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โทรศัพท์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06A4F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04 e-mail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725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ไปรษณีย์</w:t>
            </w:r>
          </w:p>
        </w:tc>
      </w:tr>
      <w:tr w:rsidR="00E34936" w:rsidRPr="000B3808" w14:paraId="16E571D7" w14:textId="77777777" w:rsidTr="00DD41D4">
        <w:trPr>
          <w:gridAfter w:val="1"/>
          <w:wAfter w:w="38" w:type="dxa"/>
          <w:cantSplit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8DD28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62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300F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06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</w:tr>
      <w:tr w:rsidR="00E34936" w:rsidRPr="000B3808" w14:paraId="35F298CC" w14:textId="77777777" w:rsidTr="00DD41D4">
        <w:trPr>
          <w:gridAfter w:val="1"/>
          <w:wAfter w:w="38" w:type="dxa"/>
          <w:cantSplit/>
        </w:trPr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F608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>จุดประสงค์ของการถาม</w:t>
            </w: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8232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01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เพื่อแก้ปัญหาผู้ป่วย</w:t>
            </w:r>
          </w:p>
        </w:tc>
        <w:tc>
          <w:tcPr>
            <w:tcW w:w="370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AAA95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1B7B87">
              <w:rPr>
                <w:rFonts w:ascii="TH SarabunPSK" w:hAnsi="TH SarabunPSK" w:cs="TH SarabunPSK" w:hint="cs"/>
                <w:sz w:val="28"/>
                <w:highlight w:val="yellow"/>
              </w:rPr>
              <w:t xml:space="preserve">02 </w:t>
            </w:r>
            <w:r w:rsidRPr="001B7B87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เพื่อประโยชน์ในการปฏิบัติงาน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ED79E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03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เพื่อเพิ่มเติมความรู้</w:t>
            </w:r>
          </w:p>
        </w:tc>
      </w:tr>
      <w:tr w:rsidR="00E34936" w:rsidRPr="000B3808" w14:paraId="1E420545" w14:textId="77777777" w:rsidTr="00DD41D4">
        <w:trPr>
          <w:gridAfter w:val="1"/>
          <w:wAfter w:w="38" w:type="dxa"/>
          <w:cantSplit/>
        </w:trPr>
        <w:tc>
          <w:tcPr>
            <w:tcW w:w="1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021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98B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04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เพื่อศึกษา</w:t>
            </w:r>
            <w:r w:rsidRPr="000B3808">
              <w:rPr>
                <w:rFonts w:ascii="TH SarabunPSK" w:hAnsi="TH SarabunPSK" w:cs="TH SarabunPSK" w:hint="cs"/>
                <w:sz w:val="28"/>
              </w:rPr>
              <w:t xml:space="preserve">/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</w:p>
        </w:tc>
        <w:tc>
          <w:tcPr>
            <w:tcW w:w="3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1953E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D02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E34936" w:rsidRPr="000B3808" w14:paraId="541C6B71" w14:textId="77777777" w:rsidTr="00DD41D4">
        <w:trPr>
          <w:gridAfter w:val="1"/>
          <w:wAfter w:w="38" w:type="dxa"/>
          <w:cantSplit/>
        </w:trPr>
        <w:tc>
          <w:tcPr>
            <w:tcW w:w="3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CBD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0B3808">
              <w:rPr>
                <w:rFonts w:ascii="TH SarabunPSK" w:hAnsi="TH SarabunPSK" w:cs="TH SarabunPSK" w:hint="cs"/>
                <w:sz w:val="28"/>
              </w:rPr>
              <w:t xml:space="preserve">/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เวลาที่ถาม</w:t>
            </w:r>
            <w:r w:rsidRPr="000B3808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18B1331A" w14:textId="7CC19084" w:rsidR="00E34936" w:rsidRPr="000B3808" w:rsidRDefault="00812F7F" w:rsidP="00812F7F">
            <w:pPr>
              <w:spacing w:after="0"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E34936" w:rsidRPr="000B3808">
              <w:rPr>
                <w:rFonts w:ascii="TH SarabunPSK" w:hAnsi="TH SarabunPSK" w:cs="TH SarabunPSK"/>
                <w:sz w:val="28"/>
              </w:rPr>
              <w:t>/</w:t>
            </w:r>
            <w:r w:rsidRPr="000B3808">
              <w:rPr>
                <w:rFonts w:ascii="TH SarabunPSK" w:hAnsi="TH SarabunPSK" w:cs="TH SarabunPSK"/>
                <w:sz w:val="28"/>
              </w:rPr>
              <w:t>10</w:t>
            </w:r>
            <w:r w:rsidR="00E34936" w:rsidRPr="000B3808">
              <w:rPr>
                <w:rFonts w:ascii="TH SarabunPSK" w:hAnsi="TH SarabunPSK" w:cs="TH SarabunPSK"/>
                <w:sz w:val="28"/>
              </w:rPr>
              <w:t>/256</w:t>
            </w:r>
            <w:r w:rsidR="00E62F2C" w:rsidRPr="000B3808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34936" w:rsidRPr="000B3808">
              <w:rPr>
                <w:rFonts w:ascii="TH SarabunPSK" w:hAnsi="TH SarabunPSK" w:cs="TH SarabunPSK"/>
                <w:sz w:val="28"/>
              </w:rPr>
              <w:t xml:space="preserve">   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2A42" w14:textId="77777777" w:rsidR="00E34936" w:rsidRPr="000B3808" w:rsidRDefault="00E34936" w:rsidP="00DD41D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>ความรีบด่วน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2090" w14:textId="77777777" w:rsidR="00E34936" w:rsidRPr="000B3808" w:rsidRDefault="00E34936" w:rsidP="00DD41D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01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ทันที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EE14" w14:textId="77777777" w:rsidR="00E34936" w:rsidRPr="000B3808" w:rsidRDefault="00E34936" w:rsidP="00DD41D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 xml:space="preserve">ภายใน </w:t>
            </w:r>
            <w:r w:rsidRPr="000B3808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7732" w14:textId="77777777" w:rsidR="00E34936" w:rsidRPr="000B3808" w:rsidRDefault="00E34936" w:rsidP="00DD41D4">
            <w:pPr>
              <w:spacing w:after="0" w:line="21" w:lineRule="atLeast"/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03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อื่น ๆ ระบุ</w:t>
            </w:r>
            <w:r w:rsidRPr="000B3808">
              <w:rPr>
                <w:rFonts w:ascii="TH SarabunPSK" w:hAnsi="TH SarabunPSK" w:cs="TH SarabunPSK" w:hint="cs"/>
                <w:sz w:val="28"/>
              </w:rPr>
              <w:t xml:space="preserve">  5 </w:t>
            </w:r>
            <w:r w:rsidRPr="000B3808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วัน</w:t>
            </w:r>
          </w:p>
        </w:tc>
      </w:tr>
      <w:tr w:rsidR="00E34936" w:rsidRPr="000B3808" w14:paraId="3A504F64" w14:textId="77777777" w:rsidTr="00DD41D4">
        <w:trPr>
          <w:gridAfter w:val="1"/>
          <w:wAfter w:w="38" w:type="dxa"/>
          <w:cantSplit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351" w14:textId="77777777" w:rsidR="00E34936" w:rsidRPr="000B3808" w:rsidRDefault="00E34936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cs/>
              </w:rPr>
            </w:pPr>
            <w:r w:rsidRPr="000B3808">
              <w:rPr>
                <w:rFonts w:ascii="TH SarabunPSK" w:hAnsi="TH SarabunPSK" w:cs="TH SarabunPSK" w:hint="cs"/>
                <w:color w:val="auto"/>
                <w:cs/>
              </w:rPr>
              <w:t>เกี่ยวกับคำถาม</w:t>
            </w:r>
          </w:p>
        </w:tc>
      </w:tr>
      <w:tr w:rsidR="00E34936" w:rsidRPr="000B3808" w14:paraId="17B186B0" w14:textId="77777777" w:rsidTr="00DD41D4">
        <w:trPr>
          <w:gridAfter w:val="1"/>
          <w:wAfter w:w="38" w:type="dxa"/>
          <w:cantSplit/>
        </w:trPr>
        <w:tc>
          <w:tcPr>
            <w:tcW w:w="9502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590A5EC9" w14:textId="5C401F00" w:rsidR="000B3808" w:rsidRPr="000B3808" w:rsidRDefault="001B7B87" w:rsidP="000B3808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1B7B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การบริหารยา </w:t>
            </w:r>
            <w:r w:rsidR="00F476C4" w:rsidRPr="001B7B87">
              <w:rPr>
                <w:rFonts w:ascii="TH SarabunPSK" w:hAnsi="TH SarabunPSK" w:cs="TH SarabunPSK"/>
                <w:sz w:val="32"/>
                <w:szCs w:val="32"/>
              </w:rPr>
              <w:t>Lasix</w:t>
            </w:r>
            <w:r w:rsidRPr="001B7B87">
              <w:rPr>
                <w:rFonts w:ascii="TH SarabunPSK" w:hAnsi="TH SarabunPSK" w:cs="TH SarabunPSK"/>
                <w:sz w:val="32"/>
                <w:szCs w:val="32"/>
              </w:rPr>
              <w:t xml:space="preserve"> in</w:t>
            </w:r>
            <w:r w:rsidR="00F476C4">
              <w:rPr>
                <w:rFonts w:ascii="TH SarabunPSK" w:hAnsi="TH SarabunPSK" w:cs="TH SarabunPSK"/>
                <w:sz w:val="32"/>
                <w:szCs w:val="32"/>
              </w:rPr>
              <w:t xml:space="preserve">jection </w:t>
            </w:r>
            <w:r w:rsidRPr="001B7B8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476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7B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ต้องหุ้มกันแสงขณะ </w:t>
            </w:r>
            <w:r w:rsidRPr="001B7B87">
              <w:rPr>
                <w:rFonts w:ascii="TH SarabunPSK" w:hAnsi="TH SarabunPSK" w:cs="TH SarabunPSK"/>
                <w:sz w:val="32"/>
                <w:szCs w:val="32"/>
              </w:rPr>
              <w:t xml:space="preserve">drip </w:t>
            </w:r>
            <w:r w:rsidRPr="001B7B87">
              <w:rPr>
                <w:rFonts w:ascii="TH SarabunPSK" w:hAnsi="TH SarabunPSK" w:cs="TH SarabunPSK"/>
                <w:sz w:val="32"/>
                <w:szCs w:val="32"/>
                <w:cs/>
              </w:rPr>
              <w:t>ยาหรือไม่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7B87">
              <w:rPr>
                <w:rFonts w:ascii="TH SarabunPSK" w:hAnsi="TH SarabunPSK" w:cs="TH SarabunPSK"/>
                <w:sz w:val="32"/>
                <w:szCs w:val="32"/>
                <w:cs/>
              </w:rPr>
              <w:t>ถ้าไม่กันอยู่ได้กี่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14:paraId="3602778F" w14:textId="7A219F0E" w:rsidR="00E34936" w:rsidRPr="000B3808" w:rsidRDefault="00E34936" w:rsidP="008B3F11">
            <w:pPr>
              <w:spacing w:after="0" w:line="240" w:lineRule="auto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936" w:rsidRPr="000B3808" w14:paraId="6AD0E416" w14:textId="77777777" w:rsidTr="00DD41D4">
        <w:trPr>
          <w:gridAfter w:val="1"/>
          <w:wAfter w:w="38" w:type="dxa"/>
          <w:cantSplit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40F28" w14:textId="77777777" w:rsidR="00E34936" w:rsidRPr="000B3808" w:rsidRDefault="00E34936" w:rsidP="000B3808">
            <w:pPr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B38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หัวข้อสืบค้น </w:t>
            </w:r>
            <w:r w:rsidRPr="000B3808">
              <w:rPr>
                <w:rFonts w:ascii="TH SarabunPSK" w:hAnsi="TH SarabunPSK" w:cs="TH SarabunPSK" w:hint="cs"/>
                <w:sz w:val="32"/>
                <w:szCs w:val="32"/>
              </w:rPr>
              <w:t>(keywords)</w:t>
            </w:r>
            <w:r w:rsidRPr="000B38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AC6E1CA" w14:textId="42BE7392" w:rsidR="000B3808" w:rsidRPr="000B3808" w:rsidRDefault="001B7B87" w:rsidP="000B3808">
            <w:pPr>
              <w:spacing w:after="0"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B7B87">
              <w:rPr>
                <w:rFonts w:ascii="TH SarabunPSK" w:hAnsi="TH SarabunPSK" w:cs="TH SarabunPSK"/>
                <w:sz w:val="32"/>
                <w:szCs w:val="32"/>
              </w:rPr>
              <w:t>furosemide injection solution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1B7B87">
              <w:rPr>
                <w:rFonts w:ascii="TH SarabunPSK" w:hAnsi="TH SarabunPSK" w:cs="TH SarabunPSK"/>
                <w:sz w:val="32"/>
                <w:szCs w:val="32"/>
              </w:rPr>
              <w:t>stability</w:t>
            </w:r>
          </w:p>
        </w:tc>
      </w:tr>
      <w:tr w:rsidR="00E34936" w:rsidRPr="000B3808" w14:paraId="2833D1AE" w14:textId="77777777" w:rsidTr="00DD41D4">
        <w:trPr>
          <w:gridAfter w:val="1"/>
          <w:wAfter w:w="38" w:type="dxa"/>
          <w:cantSplit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CB1ACC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>ประเภทคำถาม</w:t>
            </w: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93A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01 Identification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D5F4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02 Availability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7BC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03 Pharmacokinetics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DD0B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04 Pregnancy/ Nursing</w:t>
            </w:r>
          </w:p>
        </w:tc>
      </w:tr>
      <w:tr w:rsidR="00E34936" w:rsidRPr="000B3808" w14:paraId="7D7AC450" w14:textId="77777777" w:rsidTr="00DD41D4">
        <w:trPr>
          <w:gridAfter w:val="1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14:paraId="66FFBC3A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9DD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05 Interaction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99A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06 Formulation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F53A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07 ADR/ Side Effects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952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08 Toxicity/ Poisoning</w:t>
            </w:r>
          </w:p>
        </w:tc>
      </w:tr>
      <w:tr w:rsidR="00E34936" w:rsidRPr="000B3808" w14:paraId="685DA6CD" w14:textId="77777777" w:rsidTr="00DD41D4">
        <w:trPr>
          <w:gridAfter w:val="1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14:paraId="69CA35FC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761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09 Dosage/ Administration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3E1E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10 Therapeutic Use/ Efficacy/ Indication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E27C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1B7B87">
              <w:rPr>
                <w:rFonts w:ascii="TH SarabunPSK" w:hAnsi="TH SarabunPSK" w:cs="TH SarabunPSK" w:hint="cs"/>
                <w:sz w:val="28"/>
                <w:highlight w:val="yellow"/>
              </w:rPr>
              <w:t>11 Compatibility/ Stability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3DE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12 Herbal/ Conventional Medicines</w:t>
            </w:r>
          </w:p>
        </w:tc>
      </w:tr>
      <w:tr w:rsidR="00E34936" w:rsidRPr="000B3808" w14:paraId="2DC98EE2" w14:textId="77777777" w:rsidTr="00DD41D4">
        <w:trPr>
          <w:gridAfter w:val="1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14:paraId="6BD4E76D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4272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13 Storage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0761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14 Contraindication/ Precaution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04C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15 Legal/ Regulatory/ Law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5F4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16 Cost/ </w:t>
            </w:r>
            <w:proofErr w:type="spellStart"/>
            <w:r w:rsidRPr="000B3808">
              <w:rPr>
                <w:rFonts w:ascii="TH SarabunPSK" w:hAnsi="TH SarabunPSK" w:cs="TH SarabunPSK" w:hint="cs"/>
                <w:sz w:val="28"/>
              </w:rPr>
              <w:t>Pharmacoeconomics</w:t>
            </w:r>
            <w:proofErr w:type="spellEnd"/>
          </w:p>
        </w:tc>
      </w:tr>
      <w:tr w:rsidR="00E34936" w:rsidRPr="000B3808" w14:paraId="2E52FEC9" w14:textId="77777777" w:rsidTr="00DD41D4">
        <w:trPr>
          <w:gridAfter w:val="1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14:paraId="287B5237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DC0DA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17 Pharmacology/ Mechanism of action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3FDE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18 Alternative Medicine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AE4DE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19 Compounding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ADB7D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20 Others ……</w:t>
            </w:r>
            <w:r w:rsidRPr="000B3808">
              <w:rPr>
                <w:rFonts w:ascii="TH SarabunPSK" w:hAnsi="TH SarabunPSK" w:cs="TH SarabunPSK"/>
                <w:sz w:val="28"/>
              </w:rPr>
              <w:t>……………</w:t>
            </w:r>
          </w:p>
        </w:tc>
      </w:tr>
      <w:tr w:rsidR="00E34936" w:rsidRPr="000B3808" w14:paraId="31D7816B" w14:textId="77777777" w:rsidTr="00DD41D4">
        <w:trPr>
          <w:gridAfter w:val="1"/>
          <w:wAfter w:w="38" w:type="dxa"/>
          <w:cantSplit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53D96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>ข้อมูลผู้ป่วย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871CC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sym w:font="Monotype Sorts" w:char="F092"/>
            </w:r>
            <w:r w:rsidRPr="000B3808">
              <w:rPr>
                <w:rFonts w:ascii="TH SarabunPSK" w:hAnsi="TH SarabunPSK" w:cs="TH SarabunPSK" w:hint="cs"/>
                <w:sz w:val="28"/>
              </w:rPr>
              <w:t xml:space="preserve"> M      </w:t>
            </w:r>
            <w:r w:rsidRPr="000B3808">
              <w:rPr>
                <w:rFonts w:ascii="TH SarabunPSK" w:hAnsi="TH SarabunPSK" w:cs="TH SarabunPSK" w:hint="cs"/>
                <w:sz w:val="28"/>
              </w:rPr>
              <w:sym w:font="Monotype Sorts" w:char="F092"/>
            </w:r>
            <w:r w:rsidRPr="000B3808">
              <w:rPr>
                <w:rFonts w:ascii="TH SarabunPSK" w:hAnsi="TH SarabunPSK" w:cs="TH SarabunPSK" w:hint="cs"/>
                <w:sz w:val="28"/>
              </w:rPr>
              <w:t xml:space="preserve"> F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24B78" w14:textId="73D0AD58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 xml:space="preserve">อายุ   </w:t>
            </w:r>
            <w:r w:rsidR="0029393C" w:rsidRPr="000B3808">
              <w:rPr>
                <w:rFonts w:ascii="TH SarabunPSK" w:hAnsi="TH SarabunPSK" w:cs="TH SarabunPSK"/>
                <w:sz w:val="28"/>
              </w:rPr>
              <w:t>-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 xml:space="preserve">  ปี          เดือน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60274" w14:textId="449685BF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 xml:space="preserve">น้ำหนัก  </w:t>
            </w:r>
            <w:r w:rsidRPr="000B3808">
              <w:rPr>
                <w:rFonts w:ascii="TH SarabunPSK" w:hAnsi="TH SarabunPSK" w:cs="TH SarabunPSK" w:hint="cs"/>
                <w:sz w:val="28"/>
              </w:rPr>
              <w:t xml:space="preserve">  </w:t>
            </w:r>
            <w:r w:rsidR="0029393C" w:rsidRPr="000B3808">
              <w:rPr>
                <w:rFonts w:ascii="TH SarabunPSK" w:hAnsi="TH SarabunPSK" w:cs="TH SarabunPSK"/>
                <w:sz w:val="28"/>
              </w:rPr>
              <w:t>-</w:t>
            </w:r>
            <w:r w:rsidRPr="000B3808">
              <w:rPr>
                <w:rFonts w:ascii="TH SarabunPSK" w:hAnsi="TH SarabunPSK" w:cs="TH SarabunPSK" w:hint="cs"/>
                <w:sz w:val="28"/>
              </w:rPr>
              <w:t xml:space="preserve">  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กก</w:t>
            </w:r>
            <w:r w:rsidRPr="000B3808">
              <w:rPr>
                <w:rFonts w:ascii="TH SarabunPSK" w:hAnsi="TH SarabunPSK" w:cs="TH SarabunPSK" w:hint="cs"/>
                <w:sz w:val="28"/>
              </w:rPr>
              <w:t>.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8E289" w14:textId="5E746331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 xml:space="preserve">สูง        </w:t>
            </w:r>
            <w:r w:rsidR="0029393C" w:rsidRPr="000B3808">
              <w:rPr>
                <w:rFonts w:ascii="TH SarabunPSK" w:hAnsi="TH SarabunPSK" w:cs="TH SarabunPSK"/>
                <w:sz w:val="28"/>
              </w:rPr>
              <w:t>-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 xml:space="preserve">          ซม</w:t>
            </w:r>
            <w:r w:rsidRPr="000B3808">
              <w:rPr>
                <w:rFonts w:ascii="TH SarabunPSK" w:hAnsi="TH SarabunPSK" w:cs="TH SarabunPSK" w:hint="cs"/>
                <w:sz w:val="28"/>
              </w:rPr>
              <w:t>.</w:t>
            </w:r>
          </w:p>
        </w:tc>
      </w:tr>
      <w:tr w:rsidR="00E34936" w:rsidRPr="000B3808" w14:paraId="4EEDA15C" w14:textId="77777777" w:rsidTr="00DD41D4">
        <w:trPr>
          <w:gridAfter w:val="1"/>
          <w:wAfter w:w="38" w:type="dxa"/>
          <w:cantSplit/>
          <w:trHeight w:val="397"/>
        </w:trPr>
        <w:tc>
          <w:tcPr>
            <w:tcW w:w="95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842" w14:textId="5DB2C3A6" w:rsidR="001B7B87" w:rsidRPr="001B7B87" w:rsidRDefault="00E34936" w:rsidP="001B7B87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olor w:val="auto"/>
                <w:sz w:val="24"/>
                <w:szCs w:val="32"/>
              </w:rPr>
            </w:pPr>
            <w:r w:rsidRPr="000B3808">
              <w:rPr>
                <w:rFonts w:ascii="TH SarabunPSK" w:hAnsi="TH SarabunPSK" w:cs="TH SarabunPSK" w:hint="cs"/>
                <w:b w:val="0"/>
                <w:bCs w:val="0"/>
                <w:color w:val="auto"/>
                <w:sz w:val="24"/>
                <w:szCs w:val="32"/>
                <w:cs/>
              </w:rPr>
              <w:t>การสืบค้นข้อมูล</w:t>
            </w:r>
          </w:p>
        </w:tc>
      </w:tr>
      <w:tr w:rsidR="00E34936" w:rsidRPr="000B3808" w14:paraId="337E1961" w14:textId="77777777" w:rsidTr="00DD41D4">
        <w:trPr>
          <w:gridAfter w:val="1"/>
          <w:wAfter w:w="38" w:type="dxa"/>
          <w:cantSplit/>
          <w:trHeight w:val="393"/>
        </w:trPr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427E8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  <w:cs/>
              </w:rPr>
              <w:t xml:space="preserve">แหล่งข้อมูล </w:t>
            </w:r>
          </w:p>
        </w:tc>
        <w:tc>
          <w:tcPr>
            <w:tcW w:w="16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AED1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0</w:t>
            </w:r>
            <w:r w:rsidRPr="000B3808">
              <w:rPr>
                <w:rFonts w:ascii="TH SarabunPSK" w:hAnsi="TH SarabunPSK" w:cs="TH SarabunPSK"/>
                <w:sz w:val="28"/>
              </w:rPr>
              <w:t xml:space="preserve">1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 xml:space="preserve">เอกสาร </w:t>
            </w:r>
            <w:r w:rsidRPr="000B3808">
              <w:rPr>
                <w:rFonts w:ascii="TH SarabunPSK" w:hAnsi="TH SarabunPSK" w:cs="TH SarabunPSK" w:hint="cs"/>
                <w:sz w:val="28"/>
              </w:rPr>
              <w:t>1</w:t>
            </w:r>
            <w:r w:rsidRPr="000B3808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๐</w:t>
            </w:r>
          </w:p>
        </w:tc>
        <w:tc>
          <w:tcPr>
            <w:tcW w:w="22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954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02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 xml:space="preserve">เอกสาร </w:t>
            </w:r>
            <w:r w:rsidRPr="000B3808">
              <w:rPr>
                <w:rFonts w:ascii="TH SarabunPSK" w:hAnsi="TH SarabunPSK" w:cs="TH SarabunPSK" w:hint="cs"/>
                <w:sz w:val="28"/>
              </w:rPr>
              <w:t>2</w:t>
            </w:r>
            <w:r w:rsidRPr="000B3808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๐</w:t>
            </w:r>
          </w:p>
        </w:tc>
        <w:tc>
          <w:tcPr>
            <w:tcW w:w="19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729AA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03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 xml:space="preserve">เอกสาร </w:t>
            </w:r>
            <w:r w:rsidRPr="000B3808">
              <w:rPr>
                <w:rFonts w:ascii="TH SarabunPSK" w:hAnsi="TH SarabunPSK" w:cs="TH SarabunPSK" w:hint="cs"/>
                <w:sz w:val="28"/>
              </w:rPr>
              <w:t>3</w:t>
            </w:r>
            <w:r w:rsidRPr="000B3808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๐</w:t>
            </w:r>
          </w:p>
        </w:tc>
        <w:tc>
          <w:tcPr>
            <w:tcW w:w="22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9E7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04 DIS Database</w:t>
            </w:r>
          </w:p>
        </w:tc>
      </w:tr>
      <w:tr w:rsidR="00E34936" w:rsidRPr="000B3808" w14:paraId="6AA5552C" w14:textId="77777777" w:rsidTr="00DD41D4">
        <w:trPr>
          <w:gridAfter w:val="1"/>
          <w:wAfter w:w="38" w:type="dxa"/>
          <w:cantSplit/>
        </w:trPr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ED3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(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เลือกได้</w:t>
            </w:r>
            <w:r w:rsidRPr="000B3808">
              <w:rPr>
                <w:rFonts w:ascii="TH SarabunPSK" w:hAnsi="TH SarabunPSK" w:cs="TH SarabunPSK" w:hint="cs"/>
                <w:sz w:val="28"/>
              </w:rPr>
              <w:t>&gt;1)</w:t>
            </w: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1D4D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05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ซีดีรอม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D2BD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06 On-line (Internet)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63D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>07 Drug File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A3D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 w:hint="cs"/>
                <w:sz w:val="28"/>
              </w:rPr>
              <w:t xml:space="preserve">08 </w:t>
            </w:r>
            <w:r w:rsidRPr="000B3808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</w:tc>
      </w:tr>
      <w:tr w:rsidR="001B7B87" w:rsidRPr="00CB27C2" w14:paraId="12070BBF" w14:textId="77777777" w:rsidTr="00DD41D4">
        <w:trPr>
          <w:cantSplit/>
        </w:trPr>
        <w:tc>
          <w:tcPr>
            <w:tcW w:w="95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06ED" w14:textId="77777777" w:rsidR="001B7B87" w:rsidRPr="00CB27C2" w:rsidRDefault="001B7B87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CB27C2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lastRenderedPageBreak/>
              <w:t>ตอบ</w:t>
            </w:r>
          </w:p>
          <w:p w14:paraId="786C7917" w14:textId="77777777" w:rsidR="00A0255C" w:rsidRPr="00CB27C2" w:rsidRDefault="00FF3052" w:rsidP="00FF3052">
            <w:pPr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CB27C2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1B7B87" w:rsidRPr="00CB27C2">
              <w:rPr>
                <w:rFonts w:ascii="TH SarabunPSK" w:hAnsi="TH SarabunPSK" w:cs="TH SarabunPSK" w:hint="cs"/>
                <w:sz w:val="28"/>
              </w:rPr>
              <w:t>Furosemide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B7B87" w:rsidRPr="00CB27C2">
              <w:rPr>
                <w:rFonts w:ascii="TH SarabunPSK" w:hAnsi="TH SarabunPSK" w:cs="TH SarabunPSK" w:hint="cs"/>
                <w:sz w:val="28"/>
              </w:rPr>
              <w:t>La</w:t>
            </w:r>
            <w:r w:rsidR="00F476C4" w:rsidRPr="00CB27C2">
              <w:rPr>
                <w:rFonts w:ascii="TH SarabunPSK" w:hAnsi="TH SarabunPSK" w:cs="TH SarabunPSK" w:hint="cs"/>
                <w:sz w:val="28"/>
              </w:rPr>
              <w:t>six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F476C4" w:rsidRPr="00CB27C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F476C4" w:rsidRPr="00CB27C2">
              <w:rPr>
                <w:rFonts w:ascii="TH SarabunPSK" w:hAnsi="TH SarabunPSK" w:cs="TH SarabunPSK" w:hint="cs"/>
                <w:sz w:val="28"/>
                <w:cs/>
              </w:rPr>
              <w:t xml:space="preserve">เป็นยาขับปัสสาวะในกลุ่ม </w:t>
            </w:r>
            <w:r w:rsidR="00F476C4" w:rsidRPr="00CB27C2">
              <w:rPr>
                <w:rFonts w:ascii="TH SarabunPSK" w:hAnsi="TH SarabunPSK" w:cs="TH SarabunPSK" w:hint="cs"/>
                <w:sz w:val="28"/>
              </w:rPr>
              <w:t>loop diuretic</w:t>
            </w:r>
            <w:r w:rsidR="00F476C4" w:rsidRPr="00CB27C2">
              <w:rPr>
                <w:rFonts w:ascii="TH SarabunPSK" w:hAnsi="TH SarabunPSK" w:cs="TH SarabunPSK" w:hint="cs"/>
                <w:sz w:val="28"/>
                <w:cs/>
              </w:rPr>
              <w:t xml:space="preserve"> สารละลายที่ใช้ได้ </w:t>
            </w:r>
            <w:r w:rsidR="001B7B87" w:rsidRPr="00CB27C2">
              <w:rPr>
                <w:rFonts w:ascii="TH SarabunPSK" w:hAnsi="TH SarabunPSK" w:cs="TH SarabunPSK" w:hint="cs"/>
                <w:sz w:val="28"/>
              </w:rPr>
              <w:t xml:space="preserve">NSS,D5S, D5W,D10W, RINGER, </w:t>
            </w:r>
            <w:r w:rsidR="00F476C4" w:rsidRPr="00CB27C2">
              <w:rPr>
                <w:rFonts w:ascii="TH SarabunPSK" w:hAnsi="TH SarabunPSK" w:cs="TH SarabunPSK"/>
                <w:sz w:val="28"/>
                <w:cs/>
              </w:rPr>
              <w:br/>
            </w:r>
            <w:r w:rsidR="001B7B87" w:rsidRPr="00CB27C2">
              <w:rPr>
                <w:rFonts w:ascii="TH SarabunPSK" w:hAnsi="TH SarabunPSK" w:cs="TH SarabunPSK" w:hint="cs"/>
                <w:sz w:val="28"/>
              </w:rPr>
              <w:t xml:space="preserve">3% </w:t>
            </w:r>
            <w:proofErr w:type="spellStart"/>
            <w:r w:rsidR="001B7B87" w:rsidRPr="00CB27C2">
              <w:rPr>
                <w:rFonts w:ascii="TH SarabunPSK" w:hAnsi="TH SarabunPSK" w:cs="TH SarabunPSK" w:hint="cs"/>
                <w:sz w:val="28"/>
              </w:rPr>
              <w:t>NaCI</w:t>
            </w:r>
            <w:proofErr w:type="spellEnd"/>
            <w:r w:rsidR="00DC3EAF" w:rsidRPr="00CB27C2">
              <w:rPr>
                <w:rFonts w:ascii="TH SarabunPSK" w:hAnsi="TH SarabunPSK" w:cs="TH SarabunPSK"/>
                <w:sz w:val="28"/>
                <w:vertAlign w:val="superscript"/>
              </w:rPr>
              <w:t>[2]</w:t>
            </w:r>
            <w:r w:rsidR="00F476C4" w:rsidRPr="00CB27C2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   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>เป็นยาที่ไวต่อแสง โดยจะสลายตัวและเปลี่ยนสีเมื่อถูกแสง (</w:t>
            </w:r>
            <w:proofErr w:type="spellStart"/>
            <w:r w:rsidR="001B7B87" w:rsidRPr="00CB27C2">
              <w:rPr>
                <w:rFonts w:ascii="TH SarabunPSK" w:hAnsi="TH SarabunPSK" w:cs="TH SarabunPSK" w:hint="cs"/>
                <w:sz w:val="28"/>
              </w:rPr>
              <w:t>photodegradation</w:t>
            </w:r>
            <w:proofErr w:type="spellEnd"/>
            <w:r w:rsidR="001B7B87" w:rsidRPr="00CB27C2">
              <w:rPr>
                <w:rFonts w:ascii="TH SarabunPSK" w:hAnsi="TH SarabunPSK" w:cs="TH SarabunPSK" w:hint="cs"/>
                <w:sz w:val="28"/>
              </w:rPr>
              <w:t xml:space="preserve">) 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 xml:space="preserve">ดังนั้น </w:t>
            </w:r>
            <w:r w:rsidR="001B7B87" w:rsidRPr="00CB27C2">
              <w:rPr>
                <w:rFonts w:ascii="TH SarabunPSK" w:hAnsi="TH SarabunPSK" w:cs="TH SarabunPSK" w:hint="cs"/>
                <w:sz w:val="28"/>
              </w:rPr>
              <w:t xml:space="preserve">furosemide 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 xml:space="preserve">ตามหลักการแล้ว ควรจะต้องบรรจุในภาชนะกันแสงทั้งก่อนและหลังเจือจาง หลังเจือจางอาจหุ้มภาชนะด้วยแผ่นอะลูมิเนียมหรือบรรจุในภาชนะสีชา อัตราการสลายตัวของ </w:t>
            </w:r>
            <w:r w:rsidR="001B7B87" w:rsidRPr="00CB27C2">
              <w:rPr>
                <w:rFonts w:ascii="TH SarabunPSK" w:hAnsi="TH SarabunPSK" w:cs="TH SarabunPSK" w:hint="cs"/>
                <w:sz w:val="28"/>
              </w:rPr>
              <w:t xml:space="preserve">furosemide 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 xml:space="preserve">เมื่อถูกแสง ขึ้นกับความเข้มข้นของยาและค่าความเป็นกรดด่าง กล่าวคือ </w:t>
            </w:r>
            <w:r w:rsidR="00F476C4" w:rsidRPr="00CB27C2">
              <w:rPr>
                <w:rFonts w:ascii="TH SarabunPSK" w:hAnsi="TH SarabunPSK" w:cs="TH SarabunPSK" w:hint="cs"/>
                <w:sz w:val="28"/>
              </w:rPr>
              <w:t xml:space="preserve">   </w:t>
            </w:r>
            <w:r w:rsidR="00F476C4" w:rsidRPr="00CB27C2">
              <w:rPr>
                <w:rFonts w:ascii="TH SarabunPSK" w:hAnsi="TH SarabunPSK" w:cs="TH SarabunPSK" w:hint="cs"/>
                <w:sz w:val="28"/>
              </w:rPr>
              <w:br/>
              <w:t xml:space="preserve">      - 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 xml:space="preserve">สารละลาย </w:t>
            </w:r>
            <w:r w:rsidR="001B7B87" w:rsidRPr="00CB27C2">
              <w:rPr>
                <w:rFonts w:ascii="TH SarabunPSK" w:hAnsi="TH SarabunPSK" w:cs="TH SarabunPSK" w:hint="cs"/>
                <w:sz w:val="28"/>
              </w:rPr>
              <w:t xml:space="preserve">furosemide 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>ที่ความเข้มข้นสูงจะมีอัตราการสลายตัวต่ำกว่าความเข้มข้นต่ำ และ</w:t>
            </w:r>
            <w:r w:rsidR="00F476C4" w:rsidRPr="00CB27C2">
              <w:rPr>
                <w:rFonts w:ascii="TH SarabunPSK" w:hAnsi="TH SarabunPSK" w:cs="TH SarabunPSK" w:hint="cs"/>
                <w:sz w:val="28"/>
              </w:rPr>
              <w:br/>
              <w:t xml:space="preserve">      - 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 xml:space="preserve">ค่าความเป็นกรดด่างที่ </w:t>
            </w:r>
            <w:r w:rsidR="001B7B87" w:rsidRPr="00CB27C2">
              <w:rPr>
                <w:rFonts w:ascii="TH SarabunPSK" w:hAnsi="TH SarabunPSK" w:cs="TH SarabunPSK" w:hint="cs"/>
                <w:sz w:val="28"/>
              </w:rPr>
              <w:t xml:space="preserve">furosemide 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 xml:space="preserve">มีความคงตัวมากที่สุดคือ </w:t>
            </w:r>
            <w:r w:rsidR="001B7B87" w:rsidRPr="00CB27C2">
              <w:rPr>
                <w:rFonts w:ascii="TH SarabunPSK" w:hAnsi="TH SarabunPSK" w:cs="TH SarabunPSK" w:hint="cs"/>
                <w:sz w:val="28"/>
              </w:rPr>
              <w:t xml:space="preserve">pH 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>เท่ากับ 7 หากค่าความเป็นกรดด่างสูงหรือต่ำกว่า 7 จะส่งผลให้อัตราการสลายตัวของยาสูงขึ้น</w:t>
            </w:r>
            <w:r w:rsidR="00DC3EAF" w:rsidRPr="00CB27C2">
              <w:rPr>
                <w:rFonts w:ascii="TH SarabunPSK" w:hAnsi="TH SarabunPSK" w:cs="TH SarabunPSK"/>
                <w:sz w:val="28"/>
                <w:vertAlign w:val="superscript"/>
              </w:rPr>
              <w:t>[1]</w:t>
            </w:r>
            <w:r w:rsidR="00F476C4" w:rsidRPr="00CB27C2">
              <w:rPr>
                <w:rFonts w:ascii="TH SarabunPSK" w:hAnsi="TH SarabunPSK" w:cs="TH SarabunPSK" w:hint="cs"/>
                <w:sz w:val="28"/>
              </w:rPr>
              <w:br/>
              <w:t xml:space="preserve">      </w:t>
            </w:r>
            <w:r w:rsidR="00A0255C" w:rsidRPr="00CB27C2">
              <w:rPr>
                <w:rFonts w:ascii="TH SarabunPSK" w:hAnsi="TH SarabunPSK" w:cs="TH SarabunPSK" w:hint="cs"/>
                <w:sz w:val="28"/>
                <w:cs/>
              </w:rPr>
              <w:t xml:space="preserve"> กรณีหุ้มป้องกันแสง</w:t>
            </w:r>
            <w:r w:rsidR="00F476C4" w:rsidRPr="00CB27C2">
              <w:rPr>
                <w:rFonts w:ascii="TH SarabunPSK" w:hAnsi="TH SarabunPSK" w:cs="TH SarabunPSK" w:hint="cs"/>
                <w:sz w:val="28"/>
                <w:cs/>
              </w:rPr>
              <w:t>เมื่อเจือจางแล้วควร</w:t>
            </w:r>
            <w:r w:rsidR="00A0255C" w:rsidRPr="00CB27C2">
              <w:rPr>
                <w:rFonts w:ascii="TH SarabunPSK" w:hAnsi="TH SarabunPSK" w:cs="TH SarabunPSK" w:hint="cs"/>
                <w:sz w:val="28"/>
                <w:cs/>
              </w:rPr>
              <w:t>ใช้ให้หมดทันทีหรือ</w:t>
            </w:r>
            <w:r w:rsidR="00F476C4" w:rsidRPr="00CB27C2">
              <w:rPr>
                <w:rFonts w:ascii="TH SarabunPSK" w:hAnsi="TH SarabunPSK" w:cs="TH SarabunPSK" w:hint="cs"/>
                <w:sz w:val="28"/>
                <w:cs/>
              </w:rPr>
              <w:t xml:space="preserve">ใช้ภายใน </w:t>
            </w:r>
            <w:r w:rsidR="00F476C4" w:rsidRPr="00CB27C2">
              <w:rPr>
                <w:rFonts w:ascii="TH SarabunPSK" w:hAnsi="TH SarabunPSK" w:cs="TH SarabunPSK" w:hint="cs"/>
                <w:sz w:val="28"/>
              </w:rPr>
              <w:t xml:space="preserve">24 </w:t>
            </w:r>
            <w:r w:rsidRPr="00CB27C2">
              <w:rPr>
                <w:rFonts w:ascii="TH SarabunPSK" w:hAnsi="TH SarabunPSK" w:cs="TH SarabunPSK" w:hint="cs"/>
                <w:sz w:val="28"/>
                <w:cs/>
              </w:rPr>
              <w:t>ชม.</w:t>
            </w:r>
            <w:r w:rsidR="00F476C4" w:rsidRPr="00CB27C2">
              <w:rPr>
                <w:rFonts w:ascii="TH SarabunPSK" w:hAnsi="TH SarabunPSK" w:cs="TH SarabunPSK" w:hint="cs"/>
                <w:sz w:val="28"/>
                <w:cs/>
              </w:rPr>
              <w:t xml:space="preserve"> หากสารละลายกลายเป็นสีเหลืองให้ทิ้งทันที</w:t>
            </w:r>
            <w:r w:rsidR="00DC3EAF" w:rsidRPr="00CB27C2">
              <w:rPr>
                <w:rFonts w:ascii="TH SarabunPSK" w:hAnsi="TH SarabunPSK" w:cs="TH SarabunPSK"/>
                <w:sz w:val="28"/>
                <w:vertAlign w:val="superscript"/>
              </w:rPr>
              <w:t>[2]</w:t>
            </w:r>
            <w:r w:rsidR="00F476C4" w:rsidRPr="00CB27C2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    </w:t>
            </w:r>
            <w:r w:rsidR="00A0255C" w:rsidRPr="00CB27C2">
              <w:rPr>
                <w:rFonts w:ascii="TH SarabunPSK" w:hAnsi="TH SarabunPSK" w:cs="TH SarabunPSK" w:hint="cs"/>
                <w:sz w:val="28"/>
                <w:cs/>
              </w:rPr>
              <w:t xml:space="preserve">กรณีไม่หุ้มป้องกันแสง 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 xml:space="preserve">หากเจือจาง </w:t>
            </w:r>
            <w:r w:rsidR="001B7B87" w:rsidRPr="00CB27C2">
              <w:rPr>
                <w:rFonts w:ascii="TH SarabunPSK" w:hAnsi="TH SarabunPSK" w:cs="TH SarabunPSK" w:hint="cs"/>
                <w:sz w:val="28"/>
              </w:rPr>
              <w:t xml:space="preserve">furosemide 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 xml:space="preserve">ด้วย </w:t>
            </w:r>
            <w:r w:rsidR="001B7B87" w:rsidRPr="00CB27C2">
              <w:rPr>
                <w:rFonts w:ascii="TH SarabunPSK" w:hAnsi="TH SarabunPSK" w:cs="TH SarabunPSK" w:hint="cs"/>
                <w:sz w:val="28"/>
              </w:rPr>
              <w:t xml:space="preserve">normal saline solution 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>ที่อุณหภูมิ 25 องศาเซลเซียส ความเข้มข้น 1</w:t>
            </w:r>
            <w:r w:rsidR="001B7B87" w:rsidRPr="00CB27C2">
              <w:rPr>
                <w:rFonts w:ascii="TH SarabunPSK" w:hAnsi="TH SarabunPSK" w:cs="TH SarabunPSK" w:hint="cs"/>
                <w:sz w:val="28"/>
              </w:rPr>
              <w:t xml:space="preserve">g/L 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>ไม่พบว่ามีการสูญเสียยา เมื่อถูกแสง</w:t>
            </w:r>
            <w:proofErr w:type="spellStart"/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>ฟลูออเรสเซนต์</w:t>
            </w:r>
            <w:proofErr w:type="spellEnd"/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 xml:space="preserve"> เป็นเวลา 24 ชั่วโมง แต่ที่ความเข้มข้น 200 และ 400 </w:t>
            </w:r>
            <w:r w:rsidR="001B7B87" w:rsidRPr="00CB27C2">
              <w:rPr>
                <w:rFonts w:ascii="TH SarabunPSK" w:hAnsi="TH SarabunPSK" w:cs="TH SarabunPSK" w:hint="cs"/>
                <w:sz w:val="28"/>
              </w:rPr>
              <w:t xml:space="preserve">mg/L </w:t>
            </w:r>
            <w:r w:rsidR="001B7B87" w:rsidRPr="00CB27C2">
              <w:rPr>
                <w:rFonts w:ascii="TH SarabunPSK" w:hAnsi="TH SarabunPSK" w:cs="TH SarabunPSK" w:hint="cs"/>
                <w:sz w:val="28"/>
                <w:cs/>
              </w:rPr>
              <w:t>มีการสูญเสียตัวยาร้อยละ 5-7</w:t>
            </w:r>
            <w:r w:rsidR="00DC3EAF" w:rsidRPr="00CB27C2">
              <w:rPr>
                <w:rFonts w:ascii="TH SarabunPSK" w:hAnsi="TH SarabunPSK" w:cs="TH SarabunPSK"/>
                <w:sz w:val="28"/>
                <w:vertAlign w:val="superscript"/>
              </w:rPr>
              <w:t>[1]</w:t>
            </w:r>
            <w:r w:rsidR="00A0255C" w:rsidRPr="00CB27C2">
              <w:rPr>
                <w:rFonts w:ascii="TH SarabunPSK" w:hAnsi="TH SarabunPSK" w:cs="TH SarabunPSK"/>
                <w:sz w:val="28"/>
                <w:vertAlign w:val="superscript"/>
                <w:cs/>
              </w:rPr>
              <w:br/>
            </w:r>
            <w:r w:rsidR="00A0255C" w:rsidRPr="00CB27C2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 xml:space="preserve">           </w:t>
            </w:r>
            <w:r w:rsidR="00A0255C" w:rsidRPr="00CB27C2">
              <w:rPr>
                <w:rFonts w:ascii="TH SarabunPSK" w:hAnsi="TH SarabunPSK" w:cs="TH SarabunPSK" w:hint="cs"/>
                <w:sz w:val="28"/>
                <w:cs/>
              </w:rPr>
              <w:t xml:space="preserve">ในสารละลายอื่นๆ เช่น </w:t>
            </w:r>
            <w:r w:rsidR="00A0255C" w:rsidRPr="00CB27C2">
              <w:rPr>
                <w:rFonts w:ascii="TH SarabunPSK" w:hAnsi="TH SarabunPSK" w:cs="TH SarabunPSK" w:hint="cs"/>
                <w:sz w:val="28"/>
              </w:rPr>
              <w:t xml:space="preserve">D5S, D5W,D10W, RINGER, 3% </w:t>
            </w:r>
            <w:proofErr w:type="spellStart"/>
            <w:r w:rsidR="00A0255C" w:rsidRPr="00CB27C2">
              <w:rPr>
                <w:rFonts w:ascii="TH SarabunPSK" w:hAnsi="TH SarabunPSK" w:cs="TH SarabunPSK" w:hint="cs"/>
                <w:sz w:val="28"/>
              </w:rPr>
              <w:t>NaCI</w:t>
            </w:r>
            <w:proofErr w:type="spellEnd"/>
            <w:r w:rsidR="00A0255C" w:rsidRPr="00CB27C2">
              <w:rPr>
                <w:rFonts w:ascii="TH SarabunPSK" w:hAnsi="TH SarabunPSK" w:cs="TH SarabunPSK" w:hint="cs"/>
                <w:sz w:val="28"/>
                <w:cs/>
              </w:rPr>
              <w:t xml:space="preserve"> เมื่อเจือจางแล้วควรใช้ภายใน </w:t>
            </w:r>
            <w:r w:rsidR="00A0255C" w:rsidRPr="00CB27C2">
              <w:rPr>
                <w:rFonts w:ascii="TH SarabunPSK" w:hAnsi="TH SarabunPSK" w:cs="TH SarabunPSK"/>
                <w:sz w:val="28"/>
              </w:rPr>
              <w:t xml:space="preserve">24 </w:t>
            </w:r>
            <w:r w:rsidR="00A0255C" w:rsidRPr="00CB27C2">
              <w:rPr>
                <w:rFonts w:ascii="TH SarabunPSK" w:hAnsi="TH SarabunPSK" w:cs="TH SarabunPSK" w:hint="cs"/>
                <w:sz w:val="28"/>
                <w:cs/>
              </w:rPr>
              <w:t>ชั่วโมง</w:t>
            </w:r>
            <w:r w:rsidR="00A0255C" w:rsidRPr="00CB27C2">
              <w:rPr>
                <w:rFonts w:ascii="TH SarabunPSK" w:hAnsi="TH SarabunPSK" w:cs="TH SarabunPSK"/>
                <w:sz w:val="28"/>
              </w:rPr>
              <w:t xml:space="preserve"> </w:t>
            </w:r>
            <w:r w:rsidR="00A0255C" w:rsidRPr="00CB27C2">
              <w:rPr>
                <w:rFonts w:ascii="TH SarabunPSK" w:hAnsi="TH SarabunPSK" w:cs="TH SarabunPSK" w:hint="cs"/>
                <w:sz w:val="28"/>
                <w:cs/>
              </w:rPr>
              <w:t>ที่อุณหภูมิห้อง</w:t>
            </w:r>
            <w:r w:rsidR="00A0255C" w:rsidRPr="00CB27C2">
              <w:rPr>
                <w:rFonts w:ascii="TH SarabunPSK" w:hAnsi="TH SarabunPSK" w:cs="TH SarabunPSK"/>
                <w:sz w:val="28"/>
                <w:vertAlign w:val="superscript"/>
              </w:rPr>
              <w:t>[2]</w:t>
            </w:r>
          </w:p>
          <w:p w14:paraId="3D2AA0F5" w14:textId="3732A50E" w:rsidR="00CB27C2" w:rsidRPr="00CB27C2" w:rsidRDefault="00CB27C2" w:rsidP="00CB27C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B27C2">
              <w:rPr>
                <w:rFonts w:ascii="TH SarabunPSK" w:hAnsi="TH SarabunPSK" w:cs="TH SarabunPSK"/>
                <w:b/>
                <w:bCs/>
                <w:sz w:val="28"/>
              </w:rPr>
              <w:t>Stability of Furosemide and Chlorothiazide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</w:rPr>
              <w:t>4</w:t>
            </w:r>
          </w:p>
          <w:tbl>
            <w:tblPr>
              <w:tblStyle w:val="a9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8090"/>
            </w:tblGrid>
            <w:tr w:rsidR="00CB27C2" w:rsidRPr="00CB27C2" w14:paraId="313AE209" w14:textId="77777777" w:rsidTr="008717AE">
              <w:tc>
                <w:tcPr>
                  <w:tcW w:w="1560" w:type="dxa"/>
                </w:tcPr>
                <w:p w14:paraId="276D99D7" w14:textId="77777777" w:rsidR="00CB27C2" w:rsidRPr="00CB27C2" w:rsidRDefault="00CB27C2" w:rsidP="00CB27C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CB27C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ตัวอย่าง</w:t>
                  </w:r>
                </w:p>
              </w:tc>
              <w:tc>
                <w:tcPr>
                  <w:tcW w:w="8090" w:type="dxa"/>
                </w:tcPr>
                <w:p w14:paraId="32B3A7D8" w14:textId="77777777" w:rsidR="00CB27C2" w:rsidRPr="00CB27C2" w:rsidRDefault="00CB27C2" w:rsidP="00CB27C2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ศึกษาสารละลาย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Furosemide + 5% dextrose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ให้ได้ความเข้มข้น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>furosemide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>1 mg/mL</w:t>
                  </w:r>
                </w:p>
              </w:tc>
            </w:tr>
            <w:tr w:rsidR="00CB27C2" w:rsidRPr="00CB27C2" w14:paraId="6FB5F7BB" w14:textId="77777777" w:rsidTr="008717AE">
              <w:tc>
                <w:tcPr>
                  <w:tcW w:w="1560" w:type="dxa"/>
                </w:tcPr>
                <w:p w14:paraId="3AFE4192" w14:textId="77777777" w:rsidR="00CB27C2" w:rsidRPr="00CB27C2" w:rsidRDefault="00CB27C2" w:rsidP="008717A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CB27C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กลุ่มทดลอง</w:t>
                  </w:r>
                </w:p>
              </w:tc>
              <w:tc>
                <w:tcPr>
                  <w:tcW w:w="8090" w:type="dxa"/>
                </w:tcPr>
                <w:p w14:paraId="472650C3" w14:textId="77777777" w:rsidR="00CB27C2" w:rsidRPr="00CB27C2" w:rsidRDefault="00CB27C2" w:rsidP="00CB27C2">
                  <w:pPr>
                    <w:spacing w:after="0"/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>โดยทดลองที่สภาวะ</w:t>
                  </w:r>
                </w:p>
                <w:p w14:paraId="7A61869B" w14:textId="77777777" w:rsidR="00CB27C2" w:rsidRDefault="00CB27C2" w:rsidP="00CB27C2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-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กระตุ้นสารละลายให้เกิดการสลายตัว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>(force degradation)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โดยสัมผัสกับแสง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>UV light (</w:t>
                  </w:r>
                  <w:r w:rsidRPr="00CB27C2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254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nm)</w:t>
                  </w:r>
                </w:p>
                <w:p w14:paraId="23F510B3" w14:textId="0A75E91D" w:rsidR="00CB27C2" w:rsidRPr="00CB27C2" w:rsidRDefault="00CB27C2" w:rsidP="00CB27C2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ไม่เกิน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16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>ชั่วโมง</w:t>
                  </w:r>
                </w:p>
                <w:p w14:paraId="0B8E5DED" w14:textId="77777777" w:rsidR="00CB27C2" w:rsidRPr="00CB27C2" w:rsidRDefault="00CB27C2" w:rsidP="00CB27C2">
                  <w:pPr>
                    <w:spacing w:after="0"/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-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เก็บสารละลายที่อุณหภูมิ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>25</w:t>
                  </w:r>
                  <w:r w:rsidRPr="00CB27C2">
                    <w:rPr>
                      <w:rFonts w:ascii="TH SarabunPSK" w:hAnsi="TH SarabunPSK" w:cs="TH SarabunPSK"/>
                      <w:sz w:val="28"/>
                      <w:vertAlign w:val="superscript"/>
                    </w:rPr>
                    <w:t>o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C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และเก็บให้พ้นแสง เป็นเวลา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24, 48, 72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และ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96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>ชั่วโมง</w:t>
                  </w:r>
                </w:p>
              </w:tc>
            </w:tr>
            <w:tr w:rsidR="00CB27C2" w:rsidRPr="00CB27C2" w14:paraId="0D2A1E8C" w14:textId="77777777" w:rsidTr="008717AE">
              <w:tc>
                <w:tcPr>
                  <w:tcW w:w="1560" w:type="dxa"/>
                </w:tcPr>
                <w:p w14:paraId="32EDA856" w14:textId="77777777" w:rsidR="00CB27C2" w:rsidRPr="00CB27C2" w:rsidRDefault="00CB27C2" w:rsidP="00CB27C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CB27C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กลุ่มควบคุม</w:t>
                  </w:r>
                </w:p>
              </w:tc>
              <w:tc>
                <w:tcPr>
                  <w:tcW w:w="8090" w:type="dxa"/>
                </w:tcPr>
                <w:p w14:paraId="625FB831" w14:textId="77777777" w:rsidR="00CB27C2" w:rsidRPr="00CB27C2" w:rsidRDefault="00CB27C2" w:rsidP="00CB27C2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>สารละลายเริ่มต้น</w:t>
                  </w:r>
                </w:p>
              </w:tc>
            </w:tr>
            <w:tr w:rsidR="00CB27C2" w:rsidRPr="00CB27C2" w14:paraId="29DEF460" w14:textId="77777777" w:rsidTr="008717AE">
              <w:tc>
                <w:tcPr>
                  <w:tcW w:w="1560" w:type="dxa"/>
                </w:tcPr>
                <w:p w14:paraId="23E2A62C" w14:textId="2E8CB657" w:rsidR="00CB27C2" w:rsidRPr="00CB27C2" w:rsidRDefault="00CB27C2" w:rsidP="00CB27C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ผลลัพธ์</w:t>
                  </w:r>
                </w:p>
              </w:tc>
              <w:tc>
                <w:tcPr>
                  <w:tcW w:w="8090" w:type="dxa"/>
                </w:tcPr>
                <w:p w14:paraId="490D9A22" w14:textId="77777777" w:rsidR="00CB27C2" w:rsidRPr="00CB27C2" w:rsidRDefault="00CB27C2" w:rsidP="00CB27C2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>ร้อยละของความเข้มข้นเมื่อเทียบกับความเข้มข้นเริ่มต้น</w:t>
                  </w:r>
                </w:p>
              </w:tc>
            </w:tr>
            <w:tr w:rsidR="00CB27C2" w:rsidRPr="00CB27C2" w14:paraId="46A455DB" w14:textId="77777777" w:rsidTr="008717AE">
              <w:tc>
                <w:tcPr>
                  <w:tcW w:w="9650" w:type="dxa"/>
                  <w:gridSpan w:val="2"/>
                </w:tcPr>
                <w:p w14:paraId="6951E189" w14:textId="77777777" w:rsidR="00CB27C2" w:rsidRPr="00CB27C2" w:rsidRDefault="00CB27C2" w:rsidP="00CB27C2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CB27C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ผลการทดลอง</w:t>
                  </w:r>
                  <w:r w:rsidRPr="00CB27C2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:</w:t>
                  </w:r>
                </w:p>
                <w:p w14:paraId="05463CBC" w14:textId="77777777" w:rsidR="00CB27C2" w:rsidRPr="00CB27C2" w:rsidRDefault="00CB27C2" w:rsidP="00CB27C2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-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>ระหว่างการทดลองทุกสารละลายตัวอย่างไม่พบการเปลี่ยนแปลงของสี ไม่พบความขุ่น ฟองอากาศ การตกตะกอน</w:t>
                  </w:r>
                </w:p>
                <w:p w14:paraId="7294A45A" w14:textId="77777777" w:rsidR="00CB27C2" w:rsidRPr="00CB27C2" w:rsidRDefault="00CB27C2" w:rsidP="00CB27C2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- Furosemide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คงตัวน้อยเมื่อสัมผัสกับ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UV light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โดยพบว่ามีตัวยาสำคัญเหลือเพียง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25%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เมื่อสัมผัสกับแสง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UV light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ไปเป็นระยะเวลาเพียง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>ชั่วโมง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 (Figure 3.)</w:t>
                  </w:r>
                </w:p>
                <w:p w14:paraId="4EF92243" w14:textId="049C5741" w:rsidR="00CB27C2" w:rsidRPr="00CB27C2" w:rsidRDefault="00CB27C2" w:rsidP="00CB27C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B27C2">
                    <w:rPr>
                      <w:rFonts w:ascii="TH SarabunPSK" w:hAnsi="TH SarabunPSK" w:cs="TH SarabunPSK" w:hint="cs"/>
                      <w:noProof/>
                      <w:sz w:val="28"/>
                    </w:rPr>
                    <w:drawing>
                      <wp:inline distT="0" distB="0" distL="0" distR="0" wp14:anchorId="297E9384" wp14:editId="27EA9333">
                        <wp:extent cx="3135086" cy="2680277"/>
                        <wp:effectExtent l="19050" t="19050" r="27305" b="25400"/>
                        <wp:docPr id="3" name="รูปภาพ 2" descr="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3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6686" cy="269019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5E76FA" w14:textId="10D6925E" w:rsidR="00CB27C2" w:rsidRPr="00CB27C2" w:rsidRDefault="00CB27C2" w:rsidP="00CB27C2">
            <w:pPr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</w:p>
        </w:tc>
      </w:tr>
      <w:tr w:rsidR="00CB27C2" w:rsidRPr="000B3808" w14:paraId="3F28043D" w14:textId="77777777" w:rsidTr="00DD41D4">
        <w:trPr>
          <w:cantSplit/>
        </w:trPr>
        <w:tc>
          <w:tcPr>
            <w:tcW w:w="95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71B2" w14:textId="16AE5FEA" w:rsidR="00CB27C2" w:rsidRPr="00CB27C2" w:rsidRDefault="00CB27C2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</w:pPr>
            <w:r w:rsidRPr="00CB27C2">
              <w:rPr>
                <w:rFonts w:ascii="TH SarabunPSK" w:hAnsi="TH SarabunPSK" w:cs="TH SarabunPSK" w:hint="cs"/>
                <w:b w:val="0"/>
                <w:bCs w:val="0"/>
                <w:color w:val="auto"/>
                <w:sz w:val="28"/>
                <w:szCs w:val="28"/>
                <w:cs/>
              </w:rPr>
              <w:lastRenderedPageBreak/>
              <w:t xml:space="preserve">หากเก็บ </w:t>
            </w:r>
            <w:r w:rsidRPr="00CB27C2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  <w:t xml:space="preserve">Furosemide </w:t>
            </w:r>
            <w:r w:rsidRPr="00CB27C2">
              <w:rPr>
                <w:rFonts w:ascii="TH SarabunPSK" w:hAnsi="TH SarabunPSK" w:cs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ในสภาวะที่อุณหภูมิ </w:t>
            </w:r>
            <w:r w:rsidRPr="00CB27C2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  <w:t>25</w:t>
            </w:r>
            <w:r w:rsidRPr="00CB27C2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vertAlign w:val="superscript"/>
              </w:rPr>
              <w:t>o</w:t>
            </w:r>
            <w:r w:rsidRPr="00CB27C2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  <w:t xml:space="preserve">C </w:t>
            </w:r>
            <w:r w:rsidRPr="00CB27C2">
              <w:rPr>
                <w:rFonts w:ascii="TH SarabunPSK" w:hAnsi="TH SarabunPSK" w:cs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และเก็บให้พ้นแสงพบว่ามีตัวยาสำคัญเหลือมากกว่า </w:t>
            </w:r>
            <w:r w:rsidRPr="00CB27C2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  <w:t xml:space="preserve">90% </w:t>
            </w:r>
            <w:r w:rsidRPr="00CB27C2">
              <w:rPr>
                <w:rFonts w:ascii="TH SarabunPSK" w:hAnsi="TH SarabunPSK" w:cs="TH SarabunPSK" w:hint="cs"/>
                <w:b w:val="0"/>
                <w:bCs w:val="0"/>
                <w:color w:val="auto"/>
                <w:sz w:val="28"/>
                <w:szCs w:val="28"/>
                <w:cs/>
              </w:rPr>
              <w:t>เมื่อเวลาผ่านไป</w:t>
            </w:r>
            <w:r w:rsidRPr="00CB27C2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  <w:t xml:space="preserve">96 </w:t>
            </w:r>
            <w:r w:rsidRPr="00CB27C2">
              <w:rPr>
                <w:rFonts w:ascii="TH SarabunPSK" w:hAnsi="TH SarabunPSK" w:cs="TH SarabunPSK" w:hint="cs"/>
                <w:b w:val="0"/>
                <w:bCs w:val="0"/>
                <w:color w:val="auto"/>
                <w:sz w:val="28"/>
                <w:szCs w:val="28"/>
                <w:cs/>
              </w:rPr>
              <w:t xml:space="preserve">ชั่วโมง </w:t>
            </w:r>
            <w:r w:rsidRPr="00CB27C2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  <w:t>(Table 1)</w:t>
            </w:r>
          </w:p>
          <w:p w14:paraId="5311BC30" w14:textId="4269D0F8" w:rsidR="00CB27C2" w:rsidRDefault="00CB27C2" w:rsidP="00CB27C2">
            <w:r w:rsidRPr="00CB27C2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7082A384" wp14:editId="5EC7EE98">
                  <wp:extent cx="4857750" cy="2206845"/>
                  <wp:effectExtent l="19050" t="19050" r="19050" b="22005"/>
                  <wp:docPr id="4" name="รูปภาพ 3" descr="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409" cy="22094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9"/>
              <w:tblW w:w="9106" w:type="dxa"/>
              <w:tblLayout w:type="fixed"/>
              <w:tblLook w:val="04A0" w:firstRow="1" w:lastRow="0" w:firstColumn="1" w:lastColumn="0" w:noHBand="0" w:noVBand="1"/>
            </w:tblPr>
            <w:tblGrid>
              <w:gridCol w:w="9106"/>
            </w:tblGrid>
            <w:tr w:rsidR="00CB27C2" w:rsidRPr="00CB27C2" w14:paraId="7D520BAD" w14:textId="77777777" w:rsidTr="00CB27C2">
              <w:tc>
                <w:tcPr>
                  <w:tcW w:w="9106" w:type="dxa"/>
                </w:tcPr>
                <w:p w14:paraId="62285D07" w14:textId="77777777" w:rsidR="00CB27C2" w:rsidRPr="00CB27C2" w:rsidRDefault="00CB27C2" w:rsidP="00CB27C2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CB27C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สรุปผล</w:t>
                  </w:r>
                  <w:r w:rsidRPr="00CB27C2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:</w:t>
                  </w:r>
                </w:p>
                <w:p w14:paraId="4C109548" w14:textId="77777777" w:rsidR="00CB27C2" w:rsidRDefault="00CB27C2" w:rsidP="00CB27C2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CB27C2">
                    <w:rPr>
                      <w:rFonts w:ascii="TH SarabunPSK" w:hAnsi="TH SarabunPSK" w:cs="TH SarabunPSK"/>
                      <w:sz w:val="28"/>
                    </w:rPr>
                    <w:t>Furosemide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มีความคงตัวน้อยเมื่อสัมผัสกับ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UV light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โดยพบว่ามีตัวยาสำคัญเหลือเพียง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25%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เมื่อสัมผัสกับแสง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>UV light</w:t>
                  </w:r>
                </w:p>
                <w:p w14:paraId="4185B2E7" w14:textId="333BB8C8" w:rsidR="00CB27C2" w:rsidRPr="00CB27C2" w:rsidRDefault="00CB27C2" w:rsidP="00CB27C2">
                  <w:pPr>
                    <w:spacing w:after="0"/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</w:pP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ไปเป็นระยะเวลาเพียง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>ชั่วโมง</w:t>
                  </w:r>
                </w:p>
                <w:p w14:paraId="412D2E32" w14:textId="77777777" w:rsidR="00CB27C2" w:rsidRPr="00CB27C2" w:rsidRDefault="00CB27C2" w:rsidP="00CB27C2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Furosemide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มีความคงตัวเมื่อเก็บสารละลายที่อุณหภูมิ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>25</w:t>
                  </w:r>
                  <w:r w:rsidRPr="00CB27C2">
                    <w:rPr>
                      <w:rFonts w:ascii="TH SarabunPSK" w:hAnsi="TH SarabunPSK" w:cs="TH SarabunPSK"/>
                      <w:sz w:val="28"/>
                      <w:vertAlign w:val="superscript"/>
                    </w:rPr>
                    <w:t>o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C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และเก็บพ้นแสง ในระยะเวลา </w:t>
                  </w:r>
                  <w:r w:rsidRPr="00CB27C2">
                    <w:rPr>
                      <w:rFonts w:ascii="TH SarabunPSK" w:hAnsi="TH SarabunPSK" w:cs="TH SarabunPSK"/>
                      <w:sz w:val="28"/>
                    </w:rPr>
                    <w:t xml:space="preserve">96 </w:t>
                  </w:r>
                  <w:r w:rsidRPr="00CB27C2">
                    <w:rPr>
                      <w:rFonts w:ascii="TH SarabunPSK" w:hAnsi="TH SarabunPSK" w:cs="TH SarabunPSK" w:hint="cs"/>
                      <w:sz w:val="28"/>
                      <w:cs/>
                    </w:rPr>
                    <w:t>ชั่งโมง</w:t>
                  </w:r>
                </w:p>
              </w:tc>
            </w:tr>
          </w:tbl>
          <w:p w14:paraId="783E2846" w14:textId="78C309AB" w:rsidR="00CB27C2" w:rsidRPr="00CB27C2" w:rsidRDefault="00CB27C2" w:rsidP="00CB27C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    นอกจากนี้ยังมีการศึกษาความคงตัวของ </w:t>
            </w:r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furosemide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ใน </w:t>
            </w:r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phosphate buffer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ที่ </w:t>
            </w:r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pH 7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พบว่า </w:t>
            </w:r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furosemide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มีการสลายตัวมากกว่า </w:t>
            </w:r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60%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เมื่อบรรจุใน </w:t>
            </w:r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vial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ใส ที่สัมผัสกับ </w:t>
            </w:r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fluorescent light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เป็นเวลา </w:t>
            </w:r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90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ชั่วโมง แต่จะมีการสลายตัวน้อยหรือไม่สลายตัวเลยหาก </w:t>
            </w:r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vial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ใส ถูกห่อไว้ด้วย </w:t>
            </w:r>
            <w:proofErr w:type="spellStart"/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>aluminium</w:t>
            </w:r>
            <w:proofErr w:type="spellEnd"/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foil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หรือตัวยาถูกบรรจุใน </w:t>
            </w:r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vial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สีชา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</w:rPr>
              <w:t>5</w:t>
            </w:r>
          </w:p>
          <w:p w14:paraId="039BF441" w14:textId="77777777" w:rsidR="00CB27C2" w:rsidRPr="00CB27C2" w:rsidRDefault="00CB27C2" w:rsidP="00CB27C2">
            <w:pPr>
              <w:ind w:firstLine="7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ไม่พบการศึกษาที่ศึกษาเรื่องความคงตัวต่อแสงของ </w:t>
            </w:r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undiluted furosemide injection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โดยพบว่าทั้งหมดเป็นการศึกษาที่เจือจาง </w:t>
            </w:r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furosemide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ด้วยตัวทำละลายก่อนในความเข้มข้นต่าง ๆ ในการทดลอง </w:t>
            </w:r>
          </w:p>
          <w:p w14:paraId="06F84986" w14:textId="77777777" w:rsidR="00CB27C2" w:rsidRPr="00CB27C2" w:rsidRDefault="00CB27C2" w:rsidP="00CB27C2">
            <w:pPr>
              <w:ind w:firstLine="72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จากการศึกษาที่เกี่ยวข้องกับความคงตัวต่อแสงของ </w:t>
            </w:r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furosemide injection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ที่ทบทวนข้างต้นพบว่าผลการศึกษายังมีข้อสรุปที่แตกต่างกันในเรื่องของความคงตัวต่อแสงของ </w:t>
            </w:r>
            <w:r w:rsidRPr="00CB27C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furosemide </w:t>
            </w:r>
            <w:r w:rsidRPr="00CB27C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อยู่</w:t>
            </w:r>
          </w:p>
          <w:p w14:paraId="437373A3" w14:textId="3B94DF33" w:rsidR="00CB27C2" w:rsidRPr="00CB27C2" w:rsidRDefault="00CB27C2" w:rsidP="00CB27C2">
            <w:pPr>
              <w:rPr>
                <w:cs/>
              </w:rPr>
            </w:pPr>
            <w:r w:rsidRPr="00CB27C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ดังนั้นเพื่อความปลอดภัยและการได้รับประสิทธิผลจากยาสูงสุดของผู้ป่วย การเก็บ </w:t>
            </w:r>
            <w:r w:rsidRPr="00CB27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furosemide </w:t>
            </w:r>
            <w:r w:rsidRPr="00CB27C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ให้พ้นแสง หรือการห่อหุ้มภาชนะบรรจุสารละลาย </w:t>
            </w:r>
            <w:r w:rsidRPr="00CB27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furosemide</w:t>
            </w:r>
            <w:r w:rsidRPr="00CB27C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ด้วย </w:t>
            </w:r>
            <w:proofErr w:type="spellStart"/>
            <w:r w:rsidRPr="00CB27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aluminium</w:t>
            </w:r>
            <w:proofErr w:type="spellEnd"/>
            <w:r w:rsidRPr="00CB27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foil </w:t>
            </w:r>
            <w:r w:rsidRPr="00CB27C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หรือบรรจุสารละลาย </w:t>
            </w:r>
            <w:r w:rsidRPr="00CB27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furosemide</w:t>
            </w:r>
            <w:r w:rsidRPr="00CB27C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ในภาชนะสีชา แต่ไม่ต้องหุ้มสายในการบริหาร จะช่วยป้องกันการสลายตัวของ </w:t>
            </w:r>
            <w:r w:rsidRPr="00CB27C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furosemide </w:t>
            </w:r>
            <w:r w:rsidRPr="00CB27C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จากการเร่งโดยแสงได้</w:t>
            </w:r>
          </w:p>
        </w:tc>
      </w:tr>
      <w:tr w:rsidR="00E34936" w:rsidRPr="000B3808" w14:paraId="144C7C5F" w14:textId="77777777" w:rsidTr="00DD41D4">
        <w:trPr>
          <w:cantSplit/>
        </w:trPr>
        <w:tc>
          <w:tcPr>
            <w:tcW w:w="95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8AB" w14:textId="59A6AFEA" w:rsidR="00E34936" w:rsidRPr="000B3808" w:rsidRDefault="00E34936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0B3808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  <w:t xml:space="preserve">เอกสารอ้างอิง </w:t>
            </w:r>
          </w:p>
        </w:tc>
      </w:tr>
      <w:tr w:rsidR="00E34936" w:rsidRPr="000B3808" w14:paraId="627E8302" w14:textId="77777777" w:rsidTr="00DD41D4">
        <w:trPr>
          <w:cantSplit/>
        </w:trPr>
        <w:tc>
          <w:tcPr>
            <w:tcW w:w="95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2EA" w14:textId="0AEF6F9B" w:rsidR="00E34936" w:rsidRPr="000B3808" w:rsidRDefault="00E34936" w:rsidP="00DD41D4">
            <w:pPr>
              <w:pStyle w:val="2"/>
              <w:spacing w:before="0" w:line="21" w:lineRule="atLeast"/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</w:pPr>
            <w:r w:rsidRPr="000B3808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  <w:t>เอกสารอ้างอิงที่สืบค้นแต่ไม่พบคำตอบ</w:t>
            </w:r>
            <w:r w:rsidR="00D8536D" w:rsidRPr="000B3808">
              <w:rPr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E34936" w:rsidRPr="000B3808" w14:paraId="082B9EA2" w14:textId="77777777" w:rsidTr="00DD41D4">
        <w:trPr>
          <w:cantSplit/>
          <w:trHeight w:val="468"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210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01 AHFS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AD96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02 Drug Facts and Comparison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14228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03 Drug Information Handbook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399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04 JPR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337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05 PDR</w:t>
            </w:r>
          </w:p>
        </w:tc>
      </w:tr>
      <w:tr w:rsidR="00E34936" w:rsidRPr="000B3808" w14:paraId="4799653C" w14:textId="77777777" w:rsidTr="00DD41D4">
        <w:trPr>
          <w:cantSplit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64AD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 xml:space="preserve">06 USP DI </w:t>
            </w:r>
            <w:proofErr w:type="spellStart"/>
            <w:r w:rsidRPr="000B3808">
              <w:rPr>
                <w:rFonts w:ascii="TH SarabunPSK" w:hAnsi="TH SarabunPSK" w:cs="TH SarabunPSK"/>
                <w:sz w:val="28"/>
              </w:rPr>
              <w:t>Vol</w:t>
            </w:r>
            <w:proofErr w:type="spellEnd"/>
            <w:r w:rsidRPr="000B3808">
              <w:rPr>
                <w:rFonts w:ascii="TH SarabunPSK" w:hAnsi="TH SarabunPSK" w:cs="TH SarabunPSK"/>
                <w:sz w:val="28"/>
              </w:rPr>
              <w:t xml:space="preserve"> I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0AF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 xml:space="preserve">07 </w:t>
            </w:r>
            <w:proofErr w:type="spellStart"/>
            <w:r w:rsidRPr="000B3808">
              <w:rPr>
                <w:rFonts w:ascii="TH SarabunPSK" w:hAnsi="TH SarabunPSK" w:cs="TH SarabunPSK"/>
                <w:sz w:val="28"/>
              </w:rPr>
              <w:t>DrugDex</w:t>
            </w:r>
            <w:proofErr w:type="spellEnd"/>
            <w:r w:rsidRPr="000B3808">
              <w:rPr>
                <w:rFonts w:ascii="TH SarabunPSK" w:hAnsi="TH SarabunPSK" w:cs="TH SarabunPSK"/>
                <w:sz w:val="28"/>
              </w:rPr>
              <w:t>®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07C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08 Martindale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914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 xml:space="preserve">09 </w:t>
            </w:r>
            <w:proofErr w:type="spellStart"/>
            <w:r w:rsidRPr="000B3808">
              <w:rPr>
                <w:rFonts w:ascii="TH SarabunPSK" w:hAnsi="TH SarabunPSK" w:cs="TH SarabunPSK"/>
                <w:sz w:val="28"/>
              </w:rPr>
              <w:t>Poisindex</w:t>
            </w:r>
            <w:proofErr w:type="spellEnd"/>
            <w:r w:rsidRPr="000B3808">
              <w:rPr>
                <w:rFonts w:ascii="TH SarabunPSK" w:hAnsi="TH SarabunPSK" w:cs="TH SarabunPSK"/>
                <w:sz w:val="28"/>
              </w:rPr>
              <w:t xml:space="preserve"> ®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A8C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 xml:space="preserve">01 </w:t>
            </w:r>
            <w:proofErr w:type="spellStart"/>
            <w:r w:rsidRPr="000B3808">
              <w:rPr>
                <w:rFonts w:ascii="TH SarabunPSK" w:hAnsi="TH SarabunPSK" w:cs="TH SarabunPSK"/>
                <w:sz w:val="28"/>
              </w:rPr>
              <w:t>Identidex</w:t>
            </w:r>
            <w:proofErr w:type="spellEnd"/>
            <w:r w:rsidRPr="000B3808">
              <w:rPr>
                <w:rFonts w:ascii="TH SarabunPSK" w:hAnsi="TH SarabunPSK" w:cs="TH SarabunPSK"/>
                <w:sz w:val="28"/>
              </w:rPr>
              <w:t>®</w:t>
            </w:r>
          </w:p>
        </w:tc>
      </w:tr>
      <w:tr w:rsidR="00E34936" w:rsidRPr="000B3808" w14:paraId="2B2C4EC3" w14:textId="77777777" w:rsidTr="00DD41D4">
        <w:trPr>
          <w:cantSplit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9AF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10 MIMS/ MIMS Annual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7E515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11 Handbook on Injectable Drugs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F653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12 Drug Interaction</w:t>
            </w:r>
          </w:p>
          <w:p w14:paraId="4775A1A0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Facts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EF2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13 Pregnancy&amp; Lactation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48E6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14 Textbook of ADR</w:t>
            </w:r>
          </w:p>
        </w:tc>
      </w:tr>
      <w:tr w:rsidR="00E34936" w:rsidRPr="000B3808" w14:paraId="3D644EA2" w14:textId="77777777" w:rsidTr="00DD41D4">
        <w:trPr>
          <w:cantSplit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2F3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 xml:space="preserve">15 </w:t>
            </w:r>
            <w:proofErr w:type="spellStart"/>
            <w:r w:rsidRPr="000B3808">
              <w:rPr>
                <w:rFonts w:ascii="TH SarabunPSK" w:hAnsi="TH SarabunPSK" w:cs="TH SarabunPSK"/>
                <w:sz w:val="28"/>
              </w:rPr>
              <w:t>Pharamcotherapy</w:t>
            </w:r>
            <w:proofErr w:type="spellEnd"/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DE5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 xml:space="preserve">16 </w:t>
            </w:r>
            <w:proofErr w:type="gramStart"/>
            <w:r w:rsidRPr="000B3808">
              <w:rPr>
                <w:rFonts w:ascii="TH SarabunPSK" w:hAnsi="TH SarabunPSK" w:cs="TH SarabunPSK"/>
                <w:sz w:val="28"/>
              </w:rPr>
              <w:t>Text</w:t>
            </w:r>
            <w:proofErr w:type="gramEnd"/>
            <w:r w:rsidRPr="000B3808">
              <w:rPr>
                <w:rFonts w:ascii="TH SarabunPSK" w:hAnsi="TH SarabunPSK" w:cs="TH SarabunPSK"/>
                <w:sz w:val="28"/>
              </w:rPr>
              <w:t>. Of Therapeutics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B4F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17 Applied Therapeutics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6A7A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19 Harrison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6ED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20 Conn’s Current Therapy</w:t>
            </w:r>
          </w:p>
        </w:tc>
      </w:tr>
      <w:tr w:rsidR="00E34936" w:rsidRPr="000B3808" w14:paraId="2AEC7865" w14:textId="77777777" w:rsidTr="00DD41D4">
        <w:trPr>
          <w:cantSplit/>
          <w:trHeight w:val="135"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334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21 Clinical Drug Data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405F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22 Pharmaceutical Codex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7E97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23 Remington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226EA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24 USP-NF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BEAD4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25 Merck Index</w:t>
            </w:r>
          </w:p>
        </w:tc>
      </w:tr>
      <w:tr w:rsidR="00E34936" w:rsidRPr="000B3808" w14:paraId="15A53A2D" w14:textId="77777777" w:rsidTr="00DD41D4">
        <w:trPr>
          <w:cantSplit/>
        </w:trPr>
        <w:tc>
          <w:tcPr>
            <w:tcW w:w="2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8911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26 Goodman and Gilman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2ADD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 xml:space="preserve">27 USP DI </w:t>
            </w:r>
            <w:proofErr w:type="spellStart"/>
            <w:r w:rsidRPr="000B3808">
              <w:rPr>
                <w:rFonts w:ascii="TH SarabunPSK" w:hAnsi="TH SarabunPSK" w:cs="TH SarabunPSK"/>
                <w:sz w:val="28"/>
              </w:rPr>
              <w:t>Vol</w:t>
            </w:r>
            <w:proofErr w:type="spellEnd"/>
            <w:r w:rsidRPr="000B3808">
              <w:rPr>
                <w:rFonts w:ascii="TH SarabunPSK" w:hAnsi="TH SarabunPSK" w:cs="TH SarabunPSK"/>
                <w:sz w:val="28"/>
              </w:rPr>
              <w:t xml:space="preserve"> II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4A62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28. Medication Teaching Manual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33B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 xml:space="preserve">29 Medline/ IPA/ </w:t>
            </w:r>
            <w:proofErr w:type="spellStart"/>
            <w:r w:rsidRPr="000B3808">
              <w:rPr>
                <w:rFonts w:ascii="TH SarabunPSK" w:hAnsi="TH SarabunPSK" w:cs="TH SarabunPSK"/>
                <w:sz w:val="28"/>
              </w:rPr>
              <w:t>Embase</w:t>
            </w:r>
            <w:proofErr w:type="spellEnd"/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25A" w14:textId="77777777" w:rsidR="00E34936" w:rsidRPr="000B3808" w:rsidRDefault="00E34936" w:rsidP="00DD41D4">
            <w:pPr>
              <w:spacing w:after="0" w:line="21" w:lineRule="atLeast"/>
              <w:rPr>
                <w:rFonts w:ascii="TH SarabunPSK" w:hAnsi="TH SarabunPSK" w:cs="TH SarabunPSK"/>
                <w:sz w:val="28"/>
              </w:rPr>
            </w:pPr>
            <w:r w:rsidRPr="00F476C4">
              <w:rPr>
                <w:rFonts w:ascii="TH SarabunPSK" w:hAnsi="TH SarabunPSK" w:cs="TH SarabunPSK"/>
                <w:sz w:val="28"/>
                <w:highlight w:val="yellow"/>
              </w:rPr>
              <w:t>30 Internet</w:t>
            </w:r>
          </w:p>
        </w:tc>
      </w:tr>
      <w:tr w:rsidR="00E34936" w:rsidRPr="000B3808" w14:paraId="1355B56C" w14:textId="77777777" w:rsidTr="00DD41D4">
        <w:trPr>
          <w:cantSplit/>
        </w:trPr>
        <w:tc>
          <w:tcPr>
            <w:tcW w:w="9540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7BA7" w14:textId="64F137B5" w:rsidR="00734B18" w:rsidRPr="000B3808" w:rsidRDefault="00E34936" w:rsidP="005A6D1B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lastRenderedPageBreak/>
              <w:t>31 Others (</w:t>
            </w:r>
            <w:r w:rsidRPr="000B3808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0B3808">
              <w:rPr>
                <w:rFonts w:ascii="TH SarabunPSK" w:hAnsi="TH SarabunPSK" w:cs="TH SarabunPSK"/>
                <w:sz w:val="28"/>
              </w:rPr>
              <w:t>)</w:t>
            </w:r>
            <w:r w:rsidR="00F509D4" w:rsidRPr="000B38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E34936" w:rsidRPr="000B3808" w14:paraId="49BBBD01" w14:textId="77777777" w:rsidTr="00DD41D4">
        <w:trPr>
          <w:cantSplit/>
        </w:trPr>
        <w:tc>
          <w:tcPr>
            <w:tcW w:w="9540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DBE88" w14:textId="185D9E9C" w:rsidR="00E34936" w:rsidRPr="000B3808" w:rsidRDefault="00E34936" w:rsidP="00DD41D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Style w:val="a3"/>
                <w:rFonts w:ascii="TH SarabunPSK" w:hAnsi="TH SarabunPSK" w:cs="TH SarabunPSK"/>
                <w:color w:val="222222"/>
                <w:sz w:val="28"/>
                <w:cs/>
              </w:rPr>
              <w:t>อ้างอิงจาก:</w:t>
            </w:r>
          </w:p>
          <w:p w14:paraId="26347B27" w14:textId="72957995" w:rsidR="00681E05" w:rsidRDefault="007E794B" w:rsidP="00CB27C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E794B">
              <w:rPr>
                <w:rFonts w:ascii="TH SarabunPSK" w:hAnsi="TH SarabunPSK" w:cs="TH SarabunPSK" w:hint="cs"/>
                <w:sz w:val="28"/>
                <w:cs/>
              </w:rPr>
              <w:t>หน่วยคลังข้อมูลยา</w:t>
            </w:r>
            <w:r w:rsidRPr="007E794B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E794B">
              <w:rPr>
                <w:rFonts w:ascii="TH SarabunPSK" w:hAnsi="TH SarabunPSK" w:cs="TH SarabunPSK" w:hint="cs"/>
                <w:sz w:val="28"/>
                <w:cs/>
              </w:rPr>
              <w:t>คณะเภสัชศาสตร์ มหาวิทยาลัยมหิดล</w:t>
            </w:r>
            <w:r w:rsidRPr="007E794B">
              <w:rPr>
                <w:rFonts w:ascii="TH SarabunPSK" w:hAnsi="TH SarabunPSK" w:cs="TH SarabunPSK" w:hint="cs"/>
                <w:sz w:val="28"/>
              </w:rPr>
              <w:t>.[</w:t>
            </w:r>
            <w:r w:rsidRPr="007E794B">
              <w:rPr>
                <w:rFonts w:ascii="TH SarabunPSK" w:hAnsi="TH SarabunPSK" w:cs="TH SarabunPSK" w:hint="cs"/>
                <w:sz w:val="28"/>
                <w:cs/>
              </w:rPr>
              <w:t>เข้าถึงเมื่อ</w:t>
            </w:r>
            <w:r w:rsidRPr="007E794B">
              <w:rPr>
                <w:rFonts w:ascii="TH SarabunPSK" w:hAnsi="TH SarabunPSK" w:cs="TH SarabunPSK" w:hint="cs"/>
                <w:sz w:val="28"/>
              </w:rPr>
              <w:t xml:space="preserve"> 21 </w:t>
            </w:r>
            <w:proofErr w:type="spellStart"/>
            <w:r w:rsidRPr="007E794B">
              <w:rPr>
                <w:rFonts w:ascii="TH SarabunPSK" w:hAnsi="TH SarabunPSK" w:cs="TH SarabunPSK" w:hint="cs"/>
                <w:sz w:val="28"/>
                <w:cs/>
              </w:rPr>
              <w:t>ก.พ</w:t>
            </w:r>
            <w:proofErr w:type="spellEnd"/>
            <w:r w:rsidRPr="007E794B">
              <w:rPr>
                <w:rFonts w:ascii="TH SarabunPSK" w:hAnsi="TH SarabunPSK" w:cs="TH SarabunPSK" w:hint="cs"/>
                <w:sz w:val="28"/>
              </w:rPr>
              <w:t xml:space="preserve">. 2567]; </w:t>
            </w:r>
            <w:r w:rsidRPr="007E794B">
              <w:rPr>
                <w:rFonts w:ascii="TH SarabunPSK" w:hAnsi="TH SarabunPSK" w:cs="TH SarabunPSK" w:hint="cs"/>
                <w:sz w:val="28"/>
                <w:cs/>
              </w:rPr>
              <w:t>เข้าถึงจาก</w:t>
            </w:r>
            <w:r w:rsidRPr="007E794B">
              <w:rPr>
                <w:rFonts w:ascii="TH SarabunPSK" w:hAnsi="TH SarabunPSK" w:cs="TH SarabunPSK" w:hint="cs"/>
                <w:sz w:val="28"/>
              </w:rPr>
              <w:t xml:space="preserve">: </w:t>
            </w:r>
            <w:hyperlink r:id="rId9" w:history="1">
              <w:r w:rsidRPr="006434E0">
                <w:rPr>
                  <w:rStyle w:val="a5"/>
                  <w:rFonts w:ascii="TH SarabunPSK" w:hAnsi="TH SarabunPSK" w:cs="TH SarabunPSK" w:hint="cs"/>
                  <w:sz w:val="28"/>
                </w:rPr>
                <w:t>https://pharmacy.mahidol.ac.th/DIC/qa_full.php?id=3681</w:t>
              </w:r>
            </w:hyperlink>
          </w:p>
          <w:p w14:paraId="68E3D742" w14:textId="27FA403F" w:rsidR="007E794B" w:rsidRDefault="007E794B" w:rsidP="00CB27C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แนวทางการบริหารยาฉีดในโรงพยาบาลพระจอมเกล้า จังหวัดเพชรบุรี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7E794B">
              <w:rPr>
                <w:rFonts w:ascii="TH SarabunPSK" w:hAnsi="TH SarabunPSK" w:cs="TH SarabunPSK" w:hint="cs"/>
                <w:sz w:val="28"/>
                <w:cs/>
              </w:rPr>
              <w:t>เข้าถึงเมื่อ</w:t>
            </w:r>
            <w:r w:rsidRPr="007E794B">
              <w:rPr>
                <w:rFonts w:ascii="TH SarabunPSK" w:hAnsi="TH SarabunPSK" w:cs="TH SarabunPSK" w:hint="cs"/>
                <w:sz w:val="28"/>
              </w:rPr>
              <w:t xml:space="preserve"> 21 </w:t>
            </w:r>
            <w:proofErr w:type="spellStart"/>
            <w:r w:rsidRPr="007E794B">
              <w:rPr>
                <w:rFonts w:ascii="TH SarabunPSK" w:hAnsi="TH SarabunPSK" w:cs="TH SarabunPSK" w:hint="cs"/>
                <w:sz w:val="28"/>
                <w:cs/>
              </w:rPr>
              <w:t>ก.พ</w:t>
            </w:r>
            <w:proofErr w:type="spellEnd"/>
            <w:r w:rsidRPr="007E794B">
              <w:rPr>
                <w:rFonts w:ascii="TH SarabunPSK" w:hAnsi="TH SarabunPSK" w:cs="TH SarabunPSK" w:hint="cs"/>
                <w:sz w:val="28"/>
              </w:rPr>
              <w:t xml:space="preserve">. 2567]; </w:t>
            </w:r>
            <w:r w:rsidRPr="007E794B">
              <w:rPr>
                <w:rFonts w:ascii="TH SarabunPSK" w:hAnsi="TH SarabunPSK" w:cs="TH SarabunPSK" w:hint="cs"/>
                <w:sz w:val="28"/>
                <w:cs/>
              </w:rPr>
              <w:t>เข้าถึงจาก</w:t>
            </w:r>
            <w:r w:rsidRPr="007E794B">
              <w:rPr>
                <w:rFonts w:ascii="TH SarabunPSK" w:hAnsi="TH SarabunPSK" w:cs="TH SarabunPSK" w:hint="cs"/>
                <w:sz w:val="28"/>
              </w:rPr>
              <w:t>:</w:t>
            </w:r>
            <w:r>
              <w:t xml:space="preserve"> </w:t>
            </w:r>
            <w:hyperlink r:id="rId10" w:history="1">
              <w:r w:rsidRPr="006434E0">
                <w:rPr>
                  <w:rStyle w:val="a5"/>
                  <w:rFonts w:ascii="TH SarabunPSK" w:hAnsi="TH SarabunPSK" w:cs="TH SarabunPSK"/>
                  <w:sz w:val="28"/>
                </w:rPr>
                <w:t>https://www.phrachomklao.go.th/wp-content/uploads/2019/09/Injectable64.pdf</w:t>
              </w:r>
            </w:hyperlink>
          </w:p>
          <w:p w14:paraId="3B5D3D13" w14:textId="3FDD036D" w:rsidR="007E794B" w:rsidRDefault="007E794B" w:rsidP="00CB27C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Furosemide.</w:t>
            </w:r>
            <w:r w:rsidRPr="007E794B">
              <w:rPr>
                <w:rFonts w:ascii="TH SarabunPSK" w:hAnsi="TH SarabunPSK" w:cs="TH SarabunPSK" w:hint="cs"/>
                <w:sz w:val="28"/>
                <w:cs/>
              </w:rPr>
              <w:t>เข้าถึงเมื่อ</w:t>
            </w:r>
            <w:r w:rsidRPr="007E794B">
              <w:rPr>
                <w:rFonts w:ascii="TH SarabunPSK" w:hAnsi="TH SarabunPSK" w:cs="TH SarabunPSK" w:hint="cs"/>
                <w:sz w:val="28"/>
              </w:rPr>
              <w:t xml:space="preserve"> 21 </w:t>
            </w:r>
            <w:proofErr w:type="spellStart"/>
            <w:r w:rsidRPr="007E794B">
              <w:rPr>
                <w:rFonts w:ascii="TH SarabunPSK" w:hAnsi="TH SarabunPSK" w:cs="TH SarabunPSK" w:hint="cs"/>
                <w:sz w:val="28"/>
                <w:cs/>
              </w:rPr>
              <w:t>ก.พ</w:t>
            </w:r>
            <w:proofErr w:type="spellEnd"/>
            <w:r w:rsidRPr="007E794B">
              <w:rPr>
                <w:rFonts w:ascii="TH SarabunPSK" w:hAnsi="TH SarabunPSK" w:cs="TH SarabunPSK" w:hint="cs"/>
                <w:sz w:val="28"/>
              </w:rPr>
              <w:t xml:space="preserve">. 2567]; </w:t>
            </w:r>
            <w:r w:rsidRPr="007E794B">
              <w:rPr>
                <w:rFonts w:ascii="TH SarabunPSK" w:hAnsi="TH SarabunPSK" w:cs="TH SarabunPSK" w:hint="cs"/>
                <w:sz w:val="28"/>
                <w:cs/>
              </w:rPr>
              <w:t>เข้าถึงจาก</w:t>
            </w:r>
            <w:r w:rsidRPr="007E794B">
              <w:rPr>
                <w:rFonts w:ascii="TH SarabunPSK" w:hAnsi="TH SarabunPSK" w:cs="TH SarabunPSK" w:hint="cs"/>
                <w:sz w:val="28"/>
              </w:rPr>
              <w:t>:</w:t>
            </w:r>
            <w:r>
              <w:t xml:space="preserve"> </w:t>
            </w:r>
            <w:hyperlink r:id="rId11" w:history="1">
              <w:r w:rsidR="00CB27C2" w:rsidRPr="00FC35BD">
                <w:rPr>
                  <w:rStyle w:val="a5"/>
                  <w:rFonts w:ascii="TH SarabunPSK" w:hAnsi="TH SarabunPSK" w:cs="TH SarabunPSK"/>
                  <w:sz w:val="28"/>
                </w:rPr>
                <w:t>https://www.slhd.nsw.gov.au/RPA/neonatal%5Ccontent/pdf/Medications_Neomed/Furosemide_Neomed.pdf</w:t>
              </w:r>
            </w:hyperlink>
          </w:p>
          <w:p w14:paraId="58496A3F" w14:textId="77777777" w:rsidR="00CB27C2" w:rsidRPr="004A2922" w:rsidRDefault="00CB27C2" w:rsidP="00CB27C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4A2922">
              <w:rPr>
                <w:rFonts w:ascii="TH SarabunPSK" w:hAnsi="TH SarabunPSK" w:cs="TH SarabunPSK"/>
                <w:sz w:val="32"/>
                <w:szCs w:val="32"/>
              </w:rPr>
              <w:t>Cies</w:t>
            </w:r>
            <w:proofErr w:type="spellEnd"/>
            <w:r w:rsidRPr="004A2922">
              <w:rPr>
                <w:rFonts w:ascii="TH SarabunPSK" w:hAnsi="TH SarabunPSK" w:cs="TH SarabunPSK"/>
                <w:sz w:val="32"/>
                <w:szCs w:val="32"/>
              </w:rPr>
              <w:t xml:space="preserve"> JJ, Moore WS, Chopra A, Lu G, Mason RW. Stability of furosemide and </w:t>
            </w:r>
            <w:proofErr w:type="spellStart"/>
            <w:r w:rsidRPr="004A2922">
              <w:rPr>
                <w:rFonts w:ascii="TH SarabunPSK" w:hAnsi="TH SarabunPSK" w:cs="TH SarabunPSK"/>
                <w:sz w:val="32"/>
                <w:szCs w:val="32"/>
              </w:rPr>
              <w:t>chlorothiazide</w:t>
            </w:r>
            <w:proofErr w:type="spellEnd"/>
            <w:r w:rsidRPr="004A2922">
              <w:rPr>
                <w:rFonts w:ascii="TH SarabunPSK" w:hAnsi="TH SarabunPSK" w:cs="TH SarabunPSK"/>
                <w:sz w:val="32"/>
                <w:szCs w:val="32"/>
              </w:rPr>
              <w:t xml:space="preserve"> stored in syringes. Am J Heal Pharm. 2015</w:t>
            </w:r>
            <w:proofErr w:type="gramStart"/>
            <w:r w:rsidRPr="004A2922">
              <w:rPr>
                <w:rFonts w:ascii="TH SarabunPSK" w:hAnsi="TH SarabunPSK" w:cs="TH SarabunPSK"/>
                <w:sz w:val="32"/>
                <w:szCs w:val="32"/>
              </w:rPr>
              <w:t>;72</w:t>
            </w:r>
            <w:proofErr w:type="gramEnd"/>
            <w:r w:rsidRPr="004A2922">
              <w:rPr>
                <w:rFonts w:ascii="TH SarabunPSK" w:hAnsi="TH SarabunPSK" w:cs="TH SarabunPSK"/>
                <w:sz w:val="32"/>
                <w:szCs w:val="32"/>
              </w:rPr>
              <w:t>(24):2182–8.</w:t>
            </w:r>
          </w:p>
          <w:p w14:paraId="46125E62" w14:textId="137DCE01" w:rsidR="00CB27C2" w:rsidRPr="007E794B" w:rsidRDefault="00CB27C2" w:rsidP="00CB27C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4A292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Trissel</w:t>
            </w:r>
            <w:proofErr w:type="spellEnd"/>
            <w:r w:rsidRPr="004A292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LA. Handbook on injectable drugs. 17</w:t>
            </w:r>
            <w:r w:rsidRPr="004A2922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4A292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ed. Bethesda (MD): American Society of Health-System Pharmacist; 2013. P.538</w:t>
            </w:r>
          </w:p>
        </w:tc>
      </w:tr>
      <w:tr w:rsidR="00E34936" w:rsidRPr="000B3808" w14:paraId="1012EBE7" w14:textId="77777777" w:rsidTr="00DD41D4">
        <w:trPr>
          <w:cantSplit/>
        </w:trPr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C51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0B3808">
              <w:rPr>
                <w:rFonts w:ascii="TH SarabunPSK" w:hAnsi="TH SarabunPSK" w:cs="TH SarabunPSK"/>
                <w:sz w:val="28"/>
                <w:cs/>
              </w:rPr>
              <w:t>วิธีส่งคำตอบ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7CE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 xml:space="preserve">01 </w:t>
            </w:r>
            <w:r w:rsidRPr="000B3808">
              <w:rPr>
                <w:rFonts w:ascii="TH SarabunPSK" w:hAnsi="TH SarabunPSK" w:cs="TH SarabunPSK"/>
                <w:sz w:val="28"/>
                <w:cs/>
              </w:rPr>
              <w:t>วาจา</w:t>
            </w: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A583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 xml:space="preserve">02 </w:t>
            </w:r>
            <w:r w:rsidRPr="000B3808">
              <w:rPr>
                <w:rFonts w:ascii="TH SarabunPSK" w:hAnsi="TH SarabunPSK" w:cs="TH SarabunPSK"/>
                <w:sz w:val="28"/>
                <w:cs/>
              </w:rPr>
              <w:t>ลายลักษณ์อักษร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46BD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 xml:space="preserve">03 </w:t>
            </w:r>
            <w:r w:rsidRPr="000B3808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AAB0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>04 e-mail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63E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 xml:space="preserve">05 </w:t>
            </w:r>
            <w:r w:rsidRPr="000B3808">
              <w:rPr>
                <w:rFonts w:ascii="TH SarabunPSK" w:hAnsi="TH SarabunPSK" w:cs="TH SarabunPSK"/>
                <w:sz w:val="28"/>
                <w:cs/>
              </w:rPr>
              <w:t>ไปรษณีย์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3C2" w14:textId="77777777" w:rsidR="00E34936" w:rsidRPr="000B3808" w:rsidRDefault="00E34936" w:rsidP="00DD41D4">
            <w:pPr>
              <w:spacing w:line="21" w:lineRule="atLeast"/>
              <w:rPr>
                <w:rFonts w:ascii="TH SarabunPSK" w:hAnsi="TH SarabunPSK" w:cs="TH SarabunPSK"/>
                <w:sz w:val="28"/>
              </w:rPr>
            </w:pPr>
            <w:r w:rsidRPr="000B3808">
              <w:rPr>
                <w:rFonts w:ascii="TH SarabunPSK" w:hAnsi="TH SarabunPSK" w:cs="TH SarabunPSK"/>
                <w:sz w:val="28"/>
              </w:rPr>
              <w:t xml:space="preserve">06 </w:t>
            </w:r>
            <w:r w:rsidRPr="000B3808">
              <w:rPr>
                <w:rFonts w:ascii="TH SarabunPSK" w:hAnsi="TH SarabunPSK" w:cs="TH SarabunPSK"/>
                <w:sz w:val="28"/>
                <w:cs/>
              </w:rPr>
              <w:t>อื่น ๆ</w:t>
            </w:r>
          </w:p>
        </w:tc>
      </w:tr>
      <w:tr w:rsidR="00E34936" w:rsidRPr="000B3808" w14:paraId="05E3401D" w14:textId="77777777" w:rsidTr="00DD41D4">
        <w:trPr>
          <w:cantSplit/>
        </w:trPr>
        <w:tc>
          <w:tcPr>
            <w:tcW w:w="5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8E7" w14:textId="3EC24AD5" w:rsidR="00E34936" w:rsidRPr="000B3808" w:rsidRDefault="00E34936" w:rsidP="008B3F11">
            <w:pPr>
              <w:spacing w:line="21" w:lineRule="atLeast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0B3808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0B3808">
              <w:rPr>
                <w:rFonts w:ascii="TH SarabunPSK" w:hAnsi="TH SarabunPSK" w:cs="TH SarabunPSK"/>
                <w:sz w:val="28"/>
              </w:rPr>
              <w:t xml:space="preserve">/ </w:t>
            </w:r>
            <w:r w:rsidRPr="000B3808">
              <w:rPr>
                <w:rFonts w:ascii="TH SarabunPSK" w:hAnsi="TH SarabunPSK" w:cs="TH SarabunPSK"/>
                <w:sz w:val="28"/>
                <w:cs/>
              </w:rPr>
              <w:t>เวลาที่ตอบกลับ</w:t>
            </w:r>
            <w:r w:rsidRPr="000B3808">
              <w:rPr>
                <w:rFonts w:ascii="TH SarabunPSK" w:hAnsi="TH SarabunPSK" w:cs="TH SarabunPSK"/>
                <w:sz w:val="28"/>
              </w:rPr>
              <w:t xml:space="preserve"> </w:t>
            </w:r>
            <w:r w:rsidR="005702B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="005702B9" w:rsidRPr="00BE0243">
              <w:rPr>
                <w:rFonts w:ascii="TH SarabunPSK" w:hAnsi="TH SarabunPSK" w:cs="TH SarabunPSK"/>
                <w:sz w:val="28"/>
              </w:rPr>
              <w:t xml:space="preserve">21 </w:t>
            </w:r>
            <w:r w:rsidR="005702B9" w:rsidRPr="00BE0243">
              <w:rPr>
                <w:rFonts w:ascii="TH SarabunPSK" w:hAnsi="TH SarabunPSK" w:cs="TH SarabunPSK" w:hint="cs"/>
                <w:sz w:val="28"/>
                <w:cs/>
              </w:rPr>
              <w:t xml:space="preserve">ก.พ. </w:t>
            </w:r>
            <w:r w:rsidR="005702B9" w:rsidRPr="00BE0243">
              <w:rPr>
                <w:rFonts w:ascii="TH SarabunPSK" w:hAnsi="TH SarabunPSK" w:cs="TH SarabunPSK"/>
                <w:sz w:val="28"/>
              </w:rPr>
              <w:t>2567</w:t>
            </w:r>
          </w:p>
        </w:tc>
        <w:tc>
          <w:tcPr>
            <w:tcW w:w="4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14B" w14:textId="39F770D1" w:rsidR="00E34936" w:rsidRPr="000B3808" w:rsidRDefault="00E34936" w:rsidP="008B3F11">
            <w:pPr>
              <w:spacing w:line="21" w:lineRule="atLeast"/>
              <w:rPr>
                <w:rFonts w:ascii="TH SarabunPSK" w:hAnsi="TH SarabunPSK" w:cs="TH SarabunPSK"/>
                <w:sz w:val="28"/>
                <w:cs/>
                <w:lang w:val="de-DE"/>
              </w:rPr>
            </w:pPr>
            <w:r w:rsidRPr="000B3808">
              <w:rPr>
                <w:rFonts w:ascii="TH SarabunPSK" w:hAnsi="TH SarabunPSK" w:cs="TH SarabunPSK"/>
                <w:sz w:val="28"/>
                <w:cs/>
              </w:rPr>
              <w:t>ระยะเวลาที่สืบค้น</w:t>
            </w:r>
            <w:r w:rsidR="008B3F11" w:rsidRPr="000B3808">
              <w:rPr>
                <w:rFonts w:ascii="TH SarabunPSK" w:hAnsi="TH SarabunPSK" w:cs="TH SarabunPSK"/>
                <w:sz w:val="28"/>
              </w:rPr>
              <w:t xml:space="preserve"> </w:t>
            </w:r>
            <w:r w:rsidR="005702B9" w:rsidRPr="00BE0243">
              <w:rPr>
                <w:rFonts w:ascii="TH SarabunPSK" w:hAnsi="TH SarabunPSK" w:cs="TH SarabunPSK"/>
                <w:sz w:val="28"/>
              </w:rPr>
              <w:t xml:space="preserve">2 </w:t>
            </w:r>
            <w:r w:rsidR="005702B9" w:rsidRPr="00BE0243">
              <w:rPr>
                <w:rFonts w:ascii="TH SarabunPSK" w:hAnsi="TH SarabunPSK" w:cs="TH SarabunPSK" w:hint="cs"/>
                <w:sz w:val="28"/>
                <w:cs/>
              </w:rPr>
              <w:t>ชั่วโมง</w:t>
            </w:r>
          </w:p>
        </w:tc>
      </w:tr>
      <w:tr w:rsidR="00E34936" w:rsidRPr="005A6D1B" w14:paraId="1C1BB321" w14:textId="77777777" w:rsidTr="00DD41D4">
        <w:trPr>
          <w:cantSplit/>
        </w:trPr>
        <w:tc>
          <w:tcPr>
            <w:tcW w:w="95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415E" w14:textId="3884412A" w:rsidR="00E34936" w:rsidRPr="005A6D1B" w:rsidRDefault="00E34936" w:rsidP="005A6D1B">
            <w:pPr>
              <w:spacing w:line="21" w:lineRule="atLeast"/>
              <w:rPr>
                <w:rFonts w:ascii="TH SarabunPSK" w:hAnsi="TH SarabunPSK" w:cs="TH SarabunPSK"/>
                <w:sz w:val="28"/>
                <w:cs/>
              </w:rPr>
            </w:pPr>
            <w:r w:rsidRPr="000B3808">
              <w:rPr>
                <w:rFonts w:ascii="TH SarabunPSK" w:hAnsi="TH SarabunPSK" w:cs="TH SarabunPSK"/>
                <w:sz w:val="28"/>
                <w:cs/>
              </w:rPr>
              <w:t>ผู้สืบค้นข้อมูล</w:t>
            </w:r>
            <w:r w:rsidR="005A6D1B" w:rsidRPr="000B3808">
              <w:rPr>
                <w:rFonts w:ascii="TH SarabunPSK" w:hAnsi="TH SarabunPSK" w:cs="TH SarabunPSK"/>
                <w:sz w:val="28"/>
              </w:rPr>
              <w:t xml:space="preserve"> :</w:t>
            </w:r>
            <w:r w:rsidR="005A6D1B" w:rsidRPr="005A6D1B">
              <w:rPr>
                <w:rFonts w:ascii="TH SarabunPSK" w:hAnsi="TH SarabunPSK" w:cs="TH SarabunPSK"/>
                <w:sz w:val="28"/>
              </w:rPr>
              <w:t xml:space="preserve"> </w:t>
            </w:r>
            <w:r w:rsidRPr="005A6D1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="005702B9" w:rsidRPr="00BE0243">
              <w:rPr>
                <w:rFonts w:ascii="TH SarabunPSK" w:hAnsi="TH SarabunPSK" w:cs="TH SarabunPSK" w:hint="cs"/>
                <w:sz w:val="28"/>
                <w:cs/>
              </w:rPr>
              <w:t>นศ.ภ</w:t>
            </w:r>
            <w:proofErr w:type="spellEnd"/>
            <w:r w:rsidR="005702B9" w:rsidRPr="00BE0243">
              <w:rPr>
                <w:rFonts w:ascii="TH SarabunPSK" w:hAnsi="TH SarabunPSK" w:cs="TH SarabunPSK" w:hint="cs"/>
                <w:sz w:val="28"/>
                <w:cs/>
              </w:rPr>
              <w:t xml:space="preserve">. กชกร   คำพุทธ และ </w:t>
            </w:r>
            <w:proofErr w:type="spellStart"/>
            <w:r w:rsidR="005702B9" w:rsidRPr="00BE0243">
              <w:rPr>
                <w:rFonts w:ascii="TH SarabunPSK" w:hAnsi="TH SarabunPSK" w:cs="TH SarabunPSK" w:hint="cs"/>
                <w:sz w:val="28"/>
                <w:cs/>
              </w:rPr>
              <w:t>นศ.ภ.ธนาภรณ์</w:t>
            </w:r>
            <w:proofErr w:type="spellEnd"/>
            <w:r w:rsidR="005702B9" w:rsidRPr="00BE0243">
              <w:rPr>
                <w:rFonts w:ascii="TH SarabunPSK" w:hAnsi="TH SarabunPSK" w:cs="TH SarabunPSK" w:hint="cs"/>
                <w:sz w:val="28"/>
                <w:cs/>
              </w:rPr>
              <w:t xml:space="preserve">   ภาคมฤค / </w:t>
            </w:r>
            <w:proofErr w:type="spellStart"/>
            <w:r w:rsidR="005702B9" w:rsidRPr="00BE0243">
              <w:rPr>
                <w:rFonts w:ascii="TH SarabunPSK" w:hAnsi="TH SarabunPSK" w:cs="TH SarabunPSK" w:hint="cs"/>
                <w:sz w:val="28"/>
                <w:cs/>
              </w:rPr>
              <w:t>ภญ</w:t>
            </w:r>
            <w:proofErr w:type="spellEnd"/>
            <w:r w:rsidR="005702B9" w:rsidRPr="00BE0243">
              <w:rPr>
                <w:rFonts w:ascii="TH SarabunPSK" w:hAnsi="TH SarabunPSK" w:cs="TH SarabunPSK" w:hint="cs"/>
                <w:sz w:val="28"/>
                <w:cs/>
              </w:rPr>
              <w:t>.ภารดี ชานุบาล</w:t>
            </w:r>
          </w:p>
        </w:tc>
      </w:tr>
    </w:tbl>
    <w:p w14:paraId="225092DE" w14:textId="77777777" w:rsidR="003A4C35" w:rsidRPr="008B2951" w:rsidRDefault="003A4C35"/>
    <w:sectPr w:rsidR="003A4C35" w:rsidRPr="008B2951" w:rsidSect="00AC2960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B93"/>
    <w:multiLevelType w:val="multilevel"/>
    <w:tmpl w:val="BEDEE5F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583A23"/>
    <w:multiLevelType w:val="hybridMultilevel"/>
    <w:tmpl w:val="96361D24"/>
    <w:lvl w:ilvl="0" w:tplc="2466BCA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F6FA4"/>
    <w:multiLevelType w:val="hybridMultilevel"/>
    <w:tmpl w:val="8668B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800C4"/>
    <w:multiLevelType w:val="hybridMultilevel"/>
    <w:tmpl w:val="8A660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D5199"/>
    <w:multiLevelType w:val="hybridMultilevel"/>
    <w:tmpl w:val="4ECEABD6"/>
    <w:lvl w:ilvl="0" w:tplc="BB449898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771AE"/>
    <w:multiLevelType w:val="hybridMultilevel"/>
    <w:tmpl w:val="C2C0CFD6"/>
    <w:lvl w:ilvl="0" w:tplc="63F640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F388B"/>
    <w:multiLevelType w:val="hybridMultilevel"/>
    <w:tmpl w:val="1F3ED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757E4"/>
    <w:multiLevelType w:val="hybridMultilevel"/>
    <w:tmpl w:val="91A03BE8"/>
    <w:lvl w:ilvl="0" w:tplc="B98A7BB4">
      <w:start w:val="1"/>
      <w:numFmt w:val="decimal"/>
      <w:lvlText w:val="%1."/>
      <w:lvlJc w:val="left"/>
      <w:pPr>
        <w:ind w:left="1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5" w:hanging="360"/>
      </w:pPr>
    </w:lvl>
    <w:lvl w:ilvl="2" w:tplc="0409001B" w:tentative="1">
      <w:start w:val="1"/>
      <w:numFmt w:val="lowerRoman"/>
      <w:lvlText w:val="%3."/>
      <w:lvlJc w:val="right"/>
      <w:pPr>
        <w:ind w:left="3115" w:hanging="180"/>
      </w:pPr>
    </w:lvl>
    <w:lvl w:ilvl="3" w:tplc="0409000F" w:tentative="1">
      <w:start w:val="1"/>
      <w:numFmt w:val="decimal"/>
      <w:lvlText w:val="%4."/>
      <w:lvlJc w:val="left"/>
      <w:pPr>
        <w:ind w:left="3835" w:hanging="360"/>
      </w:pPr>
    </w:lvl>
    <w:lvl w:ilvl="4" w:tplc="04090019" w:tentative="1">
      <w:start w:val="1"/>
      <w:numFmt w:val="lowerLetter"/>
      <w:lvlText w:val="%5."/>
      <w:lvlJc w:val="left"/>
      <w:pPr>
        <w:ind w:left="4555" w:hanging="360"/>
      </w:pPr>
    </w:lvl>
    <w:lvl w:ilvl="5" w:tplc="0409001B" w:tentative="1">
      <w:start w:val="1"/>
      <w:numFmt w:val="lowerRoman"/>
      <w:lvlText w:val="%6."/>
      <w:lvlJc w:val="right"/>
      <w:pPr>
        <w:ind w:left="5275" w:hanging="180"/>
      </w:pPr>
    </w:lvl>
    <w:lvl w:ilvl="6" w:tplc="0409000F" w:tentative="1">
      <w:start w:val="1"/>
      <w:numFmt w:val="decimal"/>
      <w:lvlText w:val="%7."/>
      <w:lvlJc w:val="left"/>
      <w:pPr>
        <w:ind w:left="5995" w:hanging="360"/>
      </w:pPr>
    </w:lvl>
    <w:lvl w:ilvl="7" w:tplc="04090019" w:tentative="1">
      <w:start w:val="1"/>
      <w:numFmt w:val="lowerLetter"/>
      <w:lvlText w:val="%8."/>
      <w:lvlJc w:val="left"/>
      <w:pPr>
        <w:ind w:left="6715" w:hanging="360"/>
      </w:pPr>
    </w:lvl>
    <w:lvl w:ilvl="8" w:tplc="0409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8">
    <w:nsid w:val="7AF31536"/>
    <w:multiLevelType w:val="hybridMultilevel"/>
    <w:tmpl w:val="64081DE4"/>
    <w:lvl w:ilvl="0" w:tplc="3BB2A8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36"/>
    <w:rsid w:val="000108C5"/>
    <w:rsid w:val="00096034"/>
    <w:rsid w:val="000B3808"/>
    <w:rsid w:val="000C1B1F"/>
    <w:rsid w:val="00117EC4"/>
    <w:rsid w:val="00126079"/>
    <w:rsid w:val="001B7B87"/>
    <w:rsid w:val="002159C3"/>
    <w:rsid w:val="00252EE7"/>
    <w:rsid w:val="0029393C"/>
    <w:rsid w:val="0029513A"/>
    <w:rsid w:val="002C31EE"/>
    <w:rsid w:val="0036298B"/>
    <w:rsid w:val="00387D45"/>
    <w:rsid w:val="0039091D"/>
    <w:rsid w:val="003A4C35"/>
    <w:rsid w:val="003C07B2"/>
    <w:rsid w:val="003C4990"/>
    <w:rsid w:val="00423A80"/>
    <w:rsid w:val="00436960"/>
    <w:rsid w:val="004420D5"/>
    <w:rsid w:val="004D19CB"/>
    <w:rsid w:val="004D277A"/>
    <w:rsid w:val="004F4D6F"/>
    <w:rsid w:val="00517DF4"/>
    <w:rsid w:val="005702B9"/>
    <w:rsid w:val="005A6D1B"/>
    <w:rsid w:val="005E251D"/>
    <w:rsid w:val="006214CE"/>
    <w:rsid w:val="00646B8A"/>
    <w:rsid w:val="0066517C"/>
    <w:rsid w:val="00681E05"/>
    <w:rsid w:val="006A01EE"/>
    <w:rsid w:val="006B7754"/>
    <w:rsid w:val="006E08FB"/>
    <w:rsid w:val="007250E2"/>
    <w:rsid w:val="00734B18"/>
    <w:rsid w:val="00761091"/>
    <w:rsid w:val="007939A1"/>
    <w:rsid w:val="007B6A7B"/>
    <w:rsid w:val="007C3DA3"/>
    <w:rsid w:val="007E794B"/>
    <w:rsid w:val="00812F7F"/>
    <w:rsid w:val="00814FE2"/>
    <w:rsid w:val="00867304"/>
    <w:rsid w:val="00881880"/>
    <w:rsid w:val="00882090"/>
    <w:rsid w:val="008B2951"/>
    <w:rsid w:val="008B3F11"/>
    <w:rsid w:val="008C16CA"/>
    <w:rsid w:val="00947198"/>
    <w:rsid w:val="00A0255C"/>
    <w:rsid w:val="00A13124"/>
    <w:rsid w:val="00A21612"/>
    <w:rsid w:val="00A24CD1"/>
    <w:rsid w:val="00A33EE3"/>
    <w:rsid w:val="00A46F38"/>
    <w:rsid w:val="00AC2960"/>
    <w:rsid w:val="00AE264B"/>
    <w:rsid w:val="00B213FB"/>
    <w:rsid w:val="00B54B0C"/>
    <w:rsid w:val="00B96D27"/>
    <w:rsid w:val="00C318A2"/>
    <w:rsid w:val="00C54E3C"/>
    <w:rsid w:val="00C60A90"/>
    <w:rsid w:val="00CB27C2"/>
    <w:rsid w:val="00D553EF"/>
    <w:rsid w:val="00D7660F"/>
    <w:rsid w:val="00D8536D"/>
    <w:rsid w:val="00D97D8C"/>
    <w:rsid w:val="00DA760E"/>
    <w:rsid w:val="00DC3BE7"/>
    <w:rsid w:val="00DC3EAF"/>
    <w:rsid w:val="00DD41D4"/>
    <w:rsid w:val="00E17ADD"/>
    <w:rsid w:val="00E34936"/>
    <w:rsid w:val="00E34E33"/>
    <w:rsid w:val="00E510C5"/>
    <w:rsid w:val="00E62F2C"/>
    <w:rsid w:val="00E9716D"/>
    <w:rsid w:val="00F04141"/>
    <w:rsid w:val="00F25A04"/>
    <w:rsid w:val="00F26859"/>
    <w:rsid w:val="00F476C4"/>
    <w:rsid w:val="00F509D4"/>
    <w:rsid w:val="00F82532"/>
    <w:rsid w:val="00FE70B3"/>
    <w:rsid w:val="00FF3052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9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3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1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34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9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E3493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33"/>
      <w14:ligatures w14:val="none"/>
    </w:rPr>
  </w:style>
  <w:style w:type="character" w:styleId="a3">
    <w:name w:val="Strong"/>
    <w:uiPriority w:val="22"/>
    <w:qFormat/>
    <w:rsid w:val="00E34936"/>
    <w:rPr>
      <w:b/>
      <w:bCs/>
    </w:rPr>
  </w:style>
  <w:style w:type="paragraph" w:styleId="a4">
    <w:name w:val="List Paragraph"/>
    <w:basedOn w:val="a"/>
    <w:uiPriority w:val="34"/>
    <w:qFormat/>
    <w:rsid w:val="00E349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161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161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C3B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3BE7"/>
    <w:rPr>
      <w:rFonts w:ascii="Tahoma" w:hAnsi="Tahoma" w:cs="Angsana New"/>
      <w:kern w:val="0"/>
      <w:sz w:val="16"/>
      <w:szCs w:val="20"/>
      <w14:ligatures w14:val="none"/>
    </w:rPr>
  </w:style>
  <w:style w:type="character" w:customStyle="1" w:styleId="10">
    <w:name w:val="หัวเรื่อง 1 อักขระ"/>
    <w:basedOn w:val="a0"/>
    <w:link w:val="1"/>
    <w:uiPriority w:val="9"/>
    <w:rsid w:val="007610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character" w:styleId="a8">
    <w:name w:val="Emphasis"/>
    <w:basedOn w:val="a0"/>
    <w:uiPriority w:val="20"/>
    <w:qFormat/>
    <w:rsid w:val="00D97D8C"/>
    <w:rPr>
      <w:i/>
      <w:iCs/>
    </w:rPr>
  </w:style>
  <w:style w:type="character" w:customStyle="1" w:styleId="UnresolvedMention2">
    <w:name w:val="Unresolved Mention2"/>
    <w:basedOn w:val="a0"/>
    <w:uiPriority w:val="99"/>
    <w:semiHidden/>
    <w:unhideWhenUsed/>
    <w:rsid w:val="00F509D4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7B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basedOn w:val="a0"/>
    <w:link w:val="5"/>
    <w:uiPriority w:val="9"/>
    <w:semiHidden/>
    <w:rsid w:val="007E794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7E794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0255C"/>
    <w:rPr>
      <w:color w:val="954F72" w:themeColor="followedHyperlink"/>
      <w:u w:val="single"/>
    </w:rPr>
  </w:style>
  <w:style w:type="paragraph" w:styleId="ab">
    <w:name w:val="header"/>
    <w:basedOn w:val="a"/>
    <w:link w:val="ac"/>
    <w:rsid w:val="00CB27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c">
    <w:name w:val="หัวกระดาษ อักขระ"/>
    <w:basedOn w:val="a0"/>
    <w:link w:val="ab"/>
    <w:rsid w:val="00CB27C2"/>
    <w:rPr>
      <w:rFonts w:ascii="Times New Roman" w:eastAsia="Times New Roman" w:hAnsi="Times New Roman" w:cs="Angsana New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3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1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34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9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E3493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33"/>
      <w14:ligatures w14:val="none"/>
    </w:rPr>
  </w:style>
  <w:style w:type="character" w:styleId="a3">
    <w:name w:val="Strong"/>
    <w:uiPriority w:val="22"/>
    <w:qFormat/>
    <w:rsid w:val="00E34936"/>
    <w:rPr>
      <w:b/>
      <w:bCs/>
    </w:rPr>
  </w:style>
  <w:style w:type="paragraph" w:styleId="a4">
    <w:name w:val="List Paragraph"/>
    <w:basedOn w:val="a"/>
    <w:uiPriority w:val="34"/>
    <w:qFormat/>
    <w:rsid w:val="00E349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161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161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C3B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3BE7"/>
    <w:rPr>
      <w:rFonts w:ascii="Tahoma" w:hAnsi="Tahoma" w:cs="Angsana New"/>
      <w:kern w:val="0"/>
      <w:sz w:val="16"/>
      <w:szCs w:val="20"/>
      <w14:ligatures w14:val="none"/>
    </w:rPr>
  </w:style>
  <w:style w:type="character" w:customStyle="1" w:styleId="10">
    <w:name w:val="หัวเรื่อง 1 อักขระ"/>
    <w:basedOn w:val="a0"/>
    <w:link w:val="1"/>
    <w:uiPriority w:val="9"/>
    <w:rsid w:val="007610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character" w:styleId="a8">
    <w:name w:val="Emphasis"/>
    <w:basedOn w:val="a0"/>
    <w:uiPriority w:val="20"/>
    <w:qFormat/>
    <w:rsid w:val="00D97D8C"/>
    <w:rPr>
      <w:i/>
      <w:iCs/>
    </w:rPr>
  </w:style>
  <w:style w:type="character" w:customStyle="1" w:styleId="UnresolvedMention2">
    <w:name w:val="Unresolved Mention2"/>
    <w:basedOn w:val="a0"/>
    <w:uiPriority w:val="99"/>
    <w:semiHidden/>
    <w:unhideWhenUsed/>
    <w:rsid w:val="00F509D4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7B6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basedOn w:val="a0"/>
    <w:link w:val="5"/>
    <w:uiPriority w:val="9"/>
    <w:semiHidden/>
    <w:rsid w:val="007E794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7E794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0255C"/>
    <w:rPr>
      <w:color w:val="954F72" w:themeColor="followedHyperlink"/>
      <w:u w:val="single"/>
    </w:rPr>
  </w:style>
  <w:style w:type="paragraph" w:styleId="ab">
    <w:name w:val="header"/>
    <w:basedOn w:val="a"/>
    <w:link w:val="ac"/>
    <w:rsid w:val="00CB27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c">
    <w:name w:val="หัวกระดาษ อักขระ"/>
    <w:basedOn w:val="a0"/>
    <w:link w:val="ab"/>
    <w:rsid w:val="00CB27C2"/>
    <w:rPr>
      <w:rFonts w:ascii="Times New Roman" w:eastAsia="Times New Roman" w:hAnsi="Times New Roman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hd.nsw.gov.au/RPA/neonatal%5Ccontent/pdf/Medications_Neomed/Furosemide_Neomed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hrachomklao.go.th/wp-content/uploads/2019/09/Injectable6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harmacy.mahidol.ac.th/DIC/qa_full.php?id=3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8E7D-8D52-4359-A797-6C82D230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Thanadon Ninkhiao</dc:creator>
  <cp:lastModifiedBy>PC</cp:lastModifiedBy>
  <cp:revision>2</cp:revision>
  <cp:lastPrinted>2023-10-30T09:04:00Z</cp:lastPrinted>
  <dcterms:created xsi:type="dcterms:W3CDTF">2024-02-27T05:06:00Z</dcterms:created>
  <dcterms:modified xsi:type="dcterms:W3CDTF">2024-02-27T05:06:00Z</dcterms:modified>
</cp:coreProperties>
</file>